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CÓDIGO DE PROCESSO PENAL</w:t>
      </w:r>
    </w:p>
    <w:p>
      <w:r>
        <w:rPr>
          <w:i/>
          <w:iCs/>
          <w:color w:val="666666"/>
        </w:rPr>
        <w:t xml:space="preserve">DECRETO-LEI 3.689 DE 03-10-1941</w:t>
      </w:r>
    </w:p>
    <w:p/>
    <w:p/>
    <w:p>
      <w:r>
        <w:t xml:space="preserve">02. DEFINE E REGULA O PROCESSO DE JULGAMENTO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TÍTULO II DO PROCESSO E JULGAMENTO CAPÍTULO I DA DENÚNCIA Art. 41. É permitido a todo cidadão denunciar perante o Senado Federal, os Ministros do Supremo Tribunal Federal e o Procurador Geral da República, pêlos crimes de responsabilidade que cometerem (artigos 39 e 40). Art. 41-A. Respeitada a prerrogativa de foro que assiste às autoridades a que se referem o parágrafo único do art. 39-A e o inciso II do parágrafo único do art. 40-A, as ações penais contra elas ajuizadas pela prática dos crimes de responsabilidade previstos no art. 10 desta Lei serão processadas e julgadas de acordo com o rito instituído pela Lei nº 8.038, de 28 de maio de 1990, permitido, a todo cidadão, o oferecimento da denúncia. (Incluído pela Lei 10.028/2000) Art. 42. A denúncia só poderá ser recebida se o denunciado não tiver, por qualquer motivo, deixado definitivamente o cargo. Art. 43. A denúncia, assinada pelo denunciante com a firma reconhecida deve ser acompanhada dos documentos que a comprovem ou da declaração de impossibilidade de apresentá-los, com a indicação do local onde possam ser encontrados. Nos crimes de que haja prova testemunhal, a denúncia deverá conter o rol das testemunhas, em número de cinco, no mínimo. Art. 44. Recebida a denúncia pela Mesa do Senado, será lida no expediente da sessão seguinte e despachada a uma comissão especial, eleita para opinar sobre a mesma. Art. 45. A comissão a que alude o artigo anterior, reunir-se-á dentro de 48 horas e, depois de eleger o seu presidente e relator, emitirá parecer no prazo de 10 dias sobre se a denúncia deve ser, ou não julgada objeto de deliberação. Dentro desse período poderá a comissão proceder às diligências que julgar necessárias. Art. 46. O parecer da comissão, com a denúncia e os documentos que a instruírem, será lido no expediente de sessão do Senado, publicado no Diário do Congresso Nacional e em avulsos, que deverão ser distribuídos entre os senadores, e dado para ordem do dia da sessão seguinte. Art. 47. O parecer será submetido a uma só discussão, e a votação nominal considerando-se aprovado se reunir a maioria simples de votos. Art. 48. Se o Senado resolver que a denúncia não deve constituir objeto de deliberação, serão os papeis arquivados. Art. 49. Se a denúncia for considerada objeto de deliberação, a Mesa remeterá cópia de tudo ao denunciado, para responder à acusação no prazo de 10 dias. Art. 50. Se o denunciado estiver fora do Distrito Federal, a cópia lhe será entregue pelo Presidente do Tribunal de Justiça do Estado em que se achar. Caso se ache fora do país ou em lugar incerto e não sabido, o que será verificado pelo 1º Secretário do Senado, a intimação far-se-á por edital, publicado no Diário do Congresso Nacional, com a antecedência de 60 dias, aos quais se acrescerá, em comparecendo o denunciado, o prazo do art. 49. Art. 51. Findo o prazo para a resposta do denunciado, seja esta recebida, ou não, a comissão dará parecer, dentro de dez dias, sobre a procedência ou improcedência da acusação. Art. 52. Perante a comissão, o denunciante e o denunciado poderão comparecer pessoalmente ou por procurador, assistir a todos os atos e diligências por ela praticados, inquirir, reinquirir, contestar testemunhas e requerer a sua acareação. Para esse efeito, a comissão dará aos interessados conhecimento das suas reuniões e das diligências a que deva proceder, com a indicação de lugar, dia e hora. Art. 53. Findas as diligências, a comissão emitirá sobre o seu parecer, que será publicado e distribuído, com todas as peças que o instruírem e dado para ordem do dia 48 horas, no mínimo, depois da distribuição. Art. 54. Esse parecer terá uma só discussão e considerar-se-á aprovado se, em votação nominal, reunir a maioria simples dos votos. Art. 55. Se o Sen ado entender que não procede a acusação, serão os papeis arquivados. Caso decida o contrário, a Mesa dará imediato conhecimento dessa decisão ao Supremo Tribunal Federal, ao Presidente da República, ao denunciante e ao ser-lhe-á comunicada a requisição que será verificado pelo 1º Secretário denunciado. Art. 56. Se o denunciado não estiver no Distrito Federal, a decisão da Mesa, pelo Presidente do Tribunal de Justiça do Estado onde se achar. Se estiver fora do país ou em lugar incerto e não sabido, o Secretário do Senado, far-se-á a intimação mediante edital pelo Diário do Congresso Nacional, com a antecedência de 60 dias. Art. 57. A decisão produzirá desde a data da sua intimação os seguintes efeitos, contra o denunciado: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2026-10-26T02:35:18.818Z</dcterms:created>
  <dcterms:modified xsi:type="dcterms:W3CDTF">2026-10-26T02:35:18.818Z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