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p>
      <w:r>
        <w:t xml:space="preserve">ARTS. 14, 83 E 89 DA LEI 7.210 DE 11-07-1984 — MÃES PRESAS E RECÉM-NASCIDOS - CONDIÇÕES MÍNIMAS DE ASSISTÊNCIA - ALTERA PARA ASSEGURAR</w:t>
      </w:r>
    </w:p>
    <w:p/>
    <w:p>
      <w:pPr>
        <w:pStyle w:val="Heading2"/>
      </w:pPr>
      <w:r>
        <w:rPr>
          <w:b/>
          <w:bCs/>
        </w:rPr>
        <w:t xml:space="preserve">Ementa</w:t>
      </w:r>
    </w:p>
    <w:p>
      <w:r>
        <w:t xml:space="preserve">LEI Nº 11.942, DE 28 DE MAIO DE 2009 Dá nova redação aos arts. 14, 83 e 89 da Lei nº 7.210, de 11 de julho de 1984 - Lei de Execução Penal, para assegurar às mães presas e aos recém-nascidos condições mínimas de assistência. O PRESIDENTE DA REPÚBLICA Faço saber que o Congresso Nacional decreta e eu sanciono a seguinte Lei: Art. 1º O art. 14 da Lei nº 7.210, de 11 de julho de 1984 - Lei de Execução Penal, passa a vigorar acrescido do seguinte § 3º: "Art. 14 ...... ........... ................................ § 3º Será assegurado acompanhamento médico à mulher, principalmente no pré-natal e no pós-parto, extensivo ao recém-nascido." (NR) Art. 2º O § 2º do art. 83 e o art. 89 da Lei nº 7.210, de 11 de julho de 1984, passam a vigorar com a seguinte redação: "Art. 83 ....... ........... ................................. § 2º Os estabelecimentos penais destinados a mulheres serão dotados de berçário, onde as condenadas possam cuidar de seus filhos, inclusive amamentá-los, no mínimo, até 6 (seis) meses de idade." (NR) "Art. 89. Além dos requisitos referidos no art. 88, a penitenciária de mulheres será dotada de seção para gestante e parturiente e de creche para abrigar crianças maiores de 6 (seis) meses e menores de 7 (sete) anos, com a finalidade de assistir a criança desamparada cuja responsável estiver presa. Parágrafo único. São requisitos básicos da seção e da creche referidas neste artigo: I - atendimento por pessoal qualificado, de acordo com as diretrizes adotadas pela legislação educacional e em unidades autônomas; e II - horário de funcionamento que garanta a melhor assistência à criança e à sua responsável." (NR) Art. 3º Para o cumprimento do que dispõe esta Lei, deverão ser observadas as normas de finanças públicas aplicáveis. Art. 4º Esta Lei entra em vigor na data de sua publicação. Brasília, 28 de maio de 2009; 188º da Independência e 121º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2026-07-27T23:46:43.628Z</dcterms:created>
  <dcterms:modified xsi:type="dcterms:W3CDTF">2026-07-27T23:46:43.628Z</dcterms:modified>
</cp:coreProperties>
</file>

<file path=docProps/custom.xml><?xml version="1.0" encoding="utf-8"?>
<Properties xmlns="http://schemas.openxmlformats.org/officeDocument/2006/custom-properties" xmlns:vt="http://schemas.openxmlformats.org/officeDocument/2006/docPropsVTypes"/>
</file>