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</w:t>
      </w:r>
    </w:p>
    <w:p>
      <w:r>
        <w:rPr>
          <w:i/>
          <w:iCs/>
          <w:color w:val="666666"/>
        </w:rPr>
        <w:t xml:space="preserve">DECRETO-LEI 2.848 DE 07-12-1940</w:t>
      </w:r>
    </w:p>
    <w:p/>
    <w:p/>
    <w:p>
      <w:r>
        <w:t xml:space="preserve">02. PARTE GERAL
      TÍTULO V — Das Penas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 DAS PENAS CAPÍTULO I DAS ESPÉCIES DE PENA Art. 32 - As penas são: (Redação dada pela Lei 7.209/84) I - privativas de liberdade; II - restritivas de direitos; III - de multa. SEÇÃO I DAS PENAS PRIVATIVAS DE LIBERDADE Reclusão e detenção Art. 33 - A pena de reclusão deve ser cumprida em regime fechado, semi-aberto ou aberto. A de detenção, em regime semi-aberto, ou aberto, salvo necessidade de transferência a regime fechado. (Redação dada pela Lei 7.209/84) § 1º - Considera-se: (Redação dada pela Lei 7.209/84) a) regime fechado a execução da pena em estabelecimento de segurança máxima ou média; b) regime semi-aberto a execução da pena em colônia agrícola, industrial ou estabelecimento similar; c) regime aberto a execução da pena em casa de albergado ou estabelecimento adequado. § 2º - As penas privativas de liberdade deverão ser executadas em forma progressiva, segundo o mérito do condenado, observados os seguintes critérios e ressalvadas as hipóteses de transferência a regime mais rigoroso: (Redação dada pela Lei 7.209/84) a) o condenado a pena superior a 8 (oito) anos deverá começar a cumpri-la em regime fechado; b) o condenado não reincidente, cuja pena seja superior a 4 (quatro) anos e não exceda a 8 (oito), poderá, desde o princípio, cumpri-la em regime semi-aberto; c) o condenado não reincidente, cuja pena seja igual ou inferior a 4 (quatro) anos, poderá, desde o início, cumpri-la em regime aberto. § 3º - A determinação do regime inicial de cumprimento da pena far-se-á com observância dos critérios previstos no art. 59 deste Código.(Redação dada pela Lei 7.209/84) § 4º O condenado por crime contra a administração pública terá a progressão de regime do cumprimento da pena condicionada à reparação do dano que causou, ou à devolução do produto do ilícito praticado, com os acréscimos legais. (Incluído pela Lei 10.763/2003) Regras do regime fechado Art. 34 - O condenado será submetido, no início do cumprimento da pena, a exame criminológico de classificação para individualização da execução. (Redação dada pela Lei 7.209/84) § 1º - O condenado fica sujeito a trabalho no período diurno e a isolamento durante o repouso noturno. (Redação dada pela Lei 7.209/84) § 2º - O trabalho será em comum dentro do estabelecimento, na conformidade das aptidões ou ocupações anteriores do condenado, desde que compatíveis com a execução da pena.(Redação dada pela Lei 7.209/84) § 3º - O trabalho externo é admissível, no regime fechado, em serviços ou obras públicas. (Redação dada pela Lei 7.209/84) Regras do regime semi-aberto Art. 35 - Aplica-se a norma do art. 34 deste Código, caput, ao condenado que inicie o cumprimento da pena em regime semi-aberto. (Redação dada pela Lei 7.209/84) § 1º - O condenado fica sujeito a trabalho em comum durante o período diurno, em colônia agrícola, industrial ou estabelecimento similar. (Redação dada pela Lei 7.209/84) § 2º - O trabalho externo é admissível, bem como a freqüência a cursos supletivos profissionalizantes, de instrução de segundo grau ou superior. (Redação dada pela Lei 7.209/84) Regras do regime aberto Art. 36 - O regime aberto baseia-se na autodisciplina e senso de responsabilidade do condenado. (Redação dada pela Lei 7.209/84) § 1º - O condenado deverá, fora do estabelecimento e sem vigilância, trabalhar, freqüentar curso ou exercer outra atividade autorizada, permanecendo recolhido durante o período noturno e nos dias de folga. (Redação dada pela Lei 7.209/84) § 2º - O condenado será transferido do regime aberto, se praticar fato definido como crime doloso, se frustrar os fins da execução ou se, podendo, não pagar a multa cumulativamente aplicada. (Redação dada pela Lei 7.209/84) Regime especial Art. 37 - As mulher es cumprem pena em estabelecimento próprio, observando-se os deveres e direitos inerentes à sua condição pessoal, bem como, no que couber, o disposto neste Capítulo. (Redação dada pela Lei 7.209/84) Direitos do preso Art. 38 - O preso conserva todos os direitos não atingidos pela perda da liberdade, impondo-se a todas as autoridades o respeito à sua integridade física e moral. (Redação dada pela Lei 7.209/84) Trabalho do preso Art. 39 - O trabalho do preso será sempre remunerado, sendo-lhe garantidos os benefícios da Previdência Social. (Redação dada pela Lei 7.209/84) Legislação especial Art. 40 - A legislação especial regulará a matéria prevista nos arts. 38 e 39 deste Código, bem como especificará os deveres e direitos do preso, os critérios para revogação e trans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2026-10-26T02:35:26.919Z</dcterms:created>
  <dcterms:modified xsi:type="dcterms:W3CDTF">2026-10-26T02:35:26.919Z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