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/>
    <w:p>
      <w:r>
        <w:t xml:space="preserve">05. PARTE ESPECIAL
      TÍTULO I — Dos Crimes Contra a Pessoa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PARTE ESPECIAL TÍTULO I DOS CRIMES CONTRA A PESSOA CAPÍTULO I DOS CRIMES CONTRA A VIDA Homicídio simples Art 121. Matar alguem: Pena - reclusão, de seis a vinte anos. Caso de diminuição de pena § 1º Se o agente comete o crime impelido por motivo de relevante valor social ou moral, ou sob o domínio de violenta emoção, logo em seguida a injusta provocação da vítima, ou juiz pode reduzir a pena de um sexto a um terço. Homicídio qualificado § 2º Se o homicídio é cometido: I - mediante paga ou promessa de recompensa, ou por outro motivo torpe; II - por motivo futil; III - com emprego de veneno, fogo, explosivo, asfixia, tortura ou outro meio insidioso ou cruel, ou de que possa resultar perigo comum; IV - à traição, de emboscada, ou mediante dissimulação ou outro recurso que dificulte ou torne impossivel a defesa do ofendido; V - para assegurar a execução, a ocultação, a impunidade ou vantagem de outro crime: Pena - reclusão, de doze a trinta anos. Homicídio culposo § 3º Se o homicídio é culposo: (Vide Lei 4.611/65) Pena - detenção, de um a três anos. Aumento de pena § 4º No homicídio culposo, a pena é aumentada de 1/3 (um terço), se o crime resulta de inobservância de regra técnica de profissão, arte ou ofício, ou se o agente deixa de prestar imediato socorro à vítima, não procura diminuir as conseqüências do seu ato, ou foge para evitar prisão em flagrante. Sendo doloso o homicídio, a pena é aumentada de 1/3 (um terço) se o crime é praticado contra pessoa menor de 14 (quatorze) ou maior de 60 (sessenta) anos. (Redação dada pela Lei 10.741/2003) § 5º - Na hipótese de homicídio culposo, o juiz poderá deixar de aplicar a pena, se as conseqüências da infração atingirem o próprio agente de forma tão grave que a sanção penal se torne desnecessária. (Incluído pela Lei 6.416/77) Induzime nto, instigação ou auxílio a suicídio § 6º A pena é aumentada de 1/3 (um terço) até a metade se o crime for praticado por milícia privada, sob o pretexto de prestação de serviço de segurança, ou por grupo de extermínio. (Acrescentado pela Lei 12.720/2012) Art. 122 - Induzir ou instigar alguém a suicidar-se ou prestar-lhe auxílio para que o faça: Pena - reclusão, de dois a seis anos, se o suicídio se consuma; ou reclusão, de um a três anos, se da tentativa de suicídio resulta lesão corporal de natureza grave. Parágrafo único - A pena é duplicada: Aumento de pena I - se o crime é praticado por motivo egoístico; II - se a vítima é menor ou tem diminuída, por qualquer causa, a capacidade de resistência. Infanticídio Art. 123 - Matar, sob a influência do estado puerperal, o próprio filho, durante o parto ou logo após: Pena - detenção, de dois a seis anos. Aborto provocado pela gestante ou com seu consentimento Art. 124 - Provocar aborto em si mesma ou consentir que outrem lho provoque: Pena - detenção, de um a três anos. Aborto provocado por terceiro Art. 125 - Provocar aborto, sem o consentimento da gestante: Pena - reclusão, de três a dez anos. Art. 126 - Provocar aborto com o consentimento da gestante: Pena - reclusão, de um a quatro anos. Parágrafo único. Aplica-se a pena do artigo anterior, se a gestante não é maior de quatorze anos, ou é alienada ou debil mental, ou se o consentimento é obtido mediante fraude, grave ameaça ou violência Forma qualificada Art. 127 - As penas cominadas nos dois artigos anteriores são aumentadas de um terço, se, em conseqüência do aborto ou dos meios empregados para provocá-lo, a gestante sofre lesão corporal de natureza grave; e são duplicadas, se, por qualquer dessas causas, lhe sobrevém a morte. Art. 128 - Não se pune o aborto praticado por médico: Aborto necessário I - se não há outro meio de salvar a vida da gestante; Aborto no caso de gravidez resultante de estupro II - se a gravidez resulta de estupro e o aborto é precedido de consentimento da gestante ou, quando incapaz, de seu representante legal. CAPÍTULO II DAS LESÕES CORPORAIS Lesão corporal Art. 129. Ofender a integridade corporal ou a saúde de outrem: Pena - detenção, de três meses a um ano. Lesão corporal de natureza grave § 1º Se resulta: I - Incapacidade para as ocupações habituais, por mais de trinta dias; II - perigo de vida; III - debilidade permanente de membro, sentido ou função; IV - aceleração de parto: Pena - reclusão, de um a cinco anos. § 2º Se resulta: I - Incapacidade permanente para o trabalho; II - enfermidade incuravel; III perda ou inutilização do membro, sentido ou função; IV - deformidade permanente; V - aborto: Pena - reclusão,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2026-07-28T04:12:41.085Z</dcterms:created>
  <dcterms:modified xsi:type="dcterms:W3CDTF">2026-07-28T04:12:41.085Z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