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INCOLUMIDADE PÚBLICA</w:t>
      </w:r>
    </w:p>
    <w:p/>
    <w:p/>
    <w:p>
      <w:r>
        <w:t xml:space="preserve">09. PARTE ESPECIAL
      TÍTULO IX — Dos Crimes Contra a Fazenda Pública
      TÍTULO X - Dos Crimes Contra a Fé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IX DOS CRIMES CONTRA A PAZ PÚBLICA Incitação ao crime Art. 286 - Incitar, publicamente, a prática de crime: Pena - detenção, de três a seis meses, ou multa. Apologia de crime ou criminoso Art. 287 - Fazer, publicamente, apologia de fato criminoso ou de autor de crime: Pena - detenção, de três a seis meses, ou multa. Associação Criminosa (Alterado pela Lei 12.850/2013) Art. 288. Associarem-se 3 (três) ou mais pessoas, para o fim específico de cometer crimes: Pena - reclusão, de 1 (um) a 3 (três) anos. Parágrafo único. A pena aumenta-se até a metade se a associação é armada ou se houver a participação de criança ou adolescente. Constituição de milícia privada (Acrescido pela Lei 12.720/2012) Art. 288-A. Constituir, organizar, integrar, manter ou custear organização paramilitar, milícia particular, grupo ou esquadrão com a finalidade de praticar qualquer dos crimes previstos neste Código: Pena - reclusão, de 4 (quatro) a 8 (oito) anos. (Acrescido pela Lei 12.720/2012) TÍTULO X DOS CRIMES CONTRA A FÉ PÚBLICA CAPÍTULO I DA MOEDA FALSA Moeda Falsa Art. 289 - Falsificar, fabricando-a ou alterando-a, moeda metálica ou papel-moeda de curso legal no país ou no estrangeiro: Pena - reclusão, de três a doze anos, e multa. § 1º - Nas mesmas penas incorre quem, por conta própria ou alheia, importa ou exporta, adquire, vende, troca, cede, empresta, guarda ou introduz na circulação moeda falsa. § 2º - Quem, tendo recebido de boa-fé, como verdadeira, moeda falsa ou alterada, a restitui à circulação, depois de conhecer a falsidade, é punido com detenção, de seis meses a dois anos, e multa. § 3º - É punido com reclusão, de três a quinze anos, e multa, o funcionário público ou diretor, gerente, ou fiscal de banco de emissão que fabrica, emite ou autori za a fabricação ou emissão: I - de moeda com título ou peso inferior ao determinado em lei; II - de papel-moeda em quantidade superior à autorizada. § 4º - Nas mesmas penas incorre quem desvia e faz circular moeda, cuja circulação não estava ainda autorizada. Crimes assimilados ao de moeda falsa Art. 290 - Formar cédula, nota ou bilhete representativo de moeda com fragmentos de cédulas, notas ou bilhetes verdadeiros; suprimir, em nota, cédula ou bilhete recolhidos, para o fim de restituí-los à circulação, sinal indicativo de sua inutilização; restituir à circulação cédula, nota ou bilhete em tais condições, ou já recolhidos para o fim de inutilização: Pena - reclusão, de dois a oito anos, e multa. Parágrafo único - O máximo da reclusão é elevado a doze anos e multa, se o crime é cometido por funcionário que trabalha na repartição onde o dinheiro se achava recolhido, ou nela tem fácil ingresso, em razão do cargo.(Vide Lei 7.209/84) Petrechos para falsificação de moeda Art. 291 - Fabricar, adquirir, fornecer, a título oneroso ou gratuito, possuir ou guardar maquinismo, aparelho, instrumento ou qualquer objeto especialmente destinado à falsificação de moeda: Pena - reclusão, de dois a seis anos, e multa. Emissão de título ao portador sem permissão legal Art. 292 - Emitir, sem permissão legal, nota, bilhete, ficha, vale ou título que contenha promessa de pagamento em dinheiro ao portador ou a que falte indicação do nome da pessoa a quem deva ser pago: Pena - detenção, de um a seis meses, ou multa. Parágrafo único - Quem recebe ou utiliza como dinheiro qualquer dos documentos referidos neste artigo incorre na pena de detenção, de quinze dias a três meses, ou multa. CAPÍTULO II DA FALSIDADE DE TÍTULOS E OUTROS PAPÉIS PÚBLICOS Falsificação de papéis públicos Art. 293 - Falsificar, fabricando-os ou alterando-os: I - selo destinado a controle tributário, papel selado ou qualquer papel de emissão legal destinado à arrecadação de tributo; (Redação dada pela Lei 11.035/2004) II - papel de crédito público que não seja moeda de curso legal; III - vale postal; IV - cautela de penhor, caderneta de depósito de caixa econômica ou de outro estabelecimento mantido por entidade de direito público; V - talão, recibo, guia, alvará ou qualquer outro documento relativo a arrecadação de rendas públicas ou a depósito ou caução por que o poder público seja responsável; VI - bilhete, passe ou conhecimento de empresa de transporte administrada pela União, por Estado ou por Município: Pena - reclusão, de dois a oito anos, e multa. § 1º Incorre na mesma pena quem: (Redação dada pela Lei 11.035/2004) I - usa, guarda, possui ou detém qualquer dos papéis falsificados a que se refere este artigo; (Incluído pela Lei 11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2026-07-28T02:26:27.473Z</dcterms:created>
  <dcterms:modified xsi:type="dcterms:W3CDTF">2026-07-28T02:26:27.473Z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