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REGIONAL FEDERAL - 2ª R</w:t>
      </w:r>
    </w:p>
    <w:p>
      <w:r>
        <w:rPr>
          <w:i/>
          <w:iCs/>
          <w:color w:val="666666"/>
        </w:rPr>
        <w:t xml:space="preserve">CRIME CONTRA A ADM DA JUSTIÇA</w:t>
      </w:r>
    </w:p>
    <w:p/>
    <w:p/>
    <w:p>
      <w:r>
        <w:t xml:space="preserve">TITULO VI DA PARTE ESPECIAL DO DECRETO-LEI 2.848/40 E ART. 1º DA LEI 8.072/90 — ALTERA - LEI 8.069/90 ART 244-B - ACRESCE - LEI 2.252/54 - REVOGA</w:t>
      </w:r>
    </w:p>
    <w:p/>
    <w:p>
      <w:pPr>
        <w:pStyle w:val="Heading2"/>
      </w:pPr>
      <w:r>
        <w:rPr>
          <w:b/>
          <w:bCs/>
        </w:rPr>
        <w:t xml:space="preserve">Ementa</w:t>
      </w:r>
    </w:p>
    <w:p>
      <w:r>
        <w:t xml:space="preserve">LEI Nº 12.015, DE 07 DE AGOSTO DE 2009 Altera o Título VI da Parte Especial do Decreto-Lei nº 2.848, de 7 de dezembro de 1940 - Código Penal, e o art. 1º da Lei nº 8.072, de 25 de julho de 1990, que dispõe sobre os crimes hediondos, nos termos do inciso XLIII do art. 5º da Constituição Federal e revoga a Lei nº 2.252, de 1º de julho de 1954, que trata de corrupção de menores. O PRESIDENTE DA REPÚBLICA Faço saber que o Congresso Nacional decreta e eu sanciono a seguinte Lei: Art. 1º Esta Lei altera o Título VI da Parte Especial do Decreto-Lei nº 2.848, de 7 de dezembro de 1940 - Código Penal, e o art. 1º da Lei nº 8.072, de 25 de julho de 1990, que dispõe sobre os crimes hediondos, nos termos do inciso XLIII do art. 5º da Constituição Federal. Art. 2º O Título VI da Parte Especial do Decreto-Lei nº 2.848, de 7 de dezembro de 1940 - Código Penal, passa a vigorar com as seguintes alterações: "TÍTULO VI DOS CRIMES CONTRA A DIGNIDADE SEXUAL CAPÍTULO I DOS CRIMES CONTRA A LIBERDADE SEXUAL Estupro Art. 213. Constranger alguém, mediante violência ou grave ameaça, a ter conjunção carnal ou a praticar ou permitir que com ele se pratique outro ato libidinoso: Pena - reclusão, de 6 (seis) a 10 (dez) anos. § 1º Se da conduta resulta lesão corporal de natureza grave ou se a vítima é menor de 18 (dezoito) ou maior de 14 (catorze) anos: Pena - reclusão, de 8 (oito) a 12 (doze) anos. § 2º Se da conduta resulta morte: Pena - reclusão, de 12 (doze) a 30 (trinta) anos." (NR) "Violação sexual mediante fraude Art. 215. Ter conjunção carnal ou praticar outro ato libidinoso com alguém, mediante fraude ou outro meio que impeça ou dificulte a livre manifestação de vontade da vítima: Pena - reclusão, de 2 (dois) a 6 (seis) anos. Parágrafo único. Se o crime é cometido com o fim de obter vantagem econômica, aplica-se também multa." (NR) "Assédio sexual Art. 216-A. ............ ............................. .... § 2º A pena é aumentada em até um terço se a vítima é menor de 18 (dezoito) anos." (NR) "CAPÍTULO II DOS CRIMES SEXUAIS CONTRA VULNERÁVEL Art. 218. Induzir alguém menor de 14 (catorze) anos a satisfazer a lascívia de outrem: Pena - reclusão, de 2 (dois) a 5 (cinco) anos. Parágrafo único. (VETADO)." (NR) "Ação penal Art. 225. Nos crimes definidos nos Capítulos I e II deste Título, procede-se mediante ação penal pública condicionada à representação. Parágrafo único. Procede-se, entretanto, mediante ação penal pública incondicionada se a vítima é menor de 18 (dezoito) anos ou pessoa vulnerável." (NR) "CAPÍTULO V DO LENOCÍNIO E DO TRÁFICO DE PESSOA PARA FIM DE PROSTITUIÇÃO OU OUTRA FORMA DE EXPLORAÇÃO SEXUAL ................................. Favorecimento da prostituição ou outra forma de exploração sexual Art. 228. Induzir ou atrair alguém à prostituição ou outra forma de exploração sexual, facilitá-la, impedir ou dificultar que alguém a abandone: Pena - reclusão, de 2 (dois) a 5 (cinco) anos, e multa. § 1º Se o agente é ascendente, padrasto, madrasta, irmão, enteado, cônjuge, companheiro, tutor ou curador, preceptor ou empregador da vítima, ou se assumiu, por lei ou outra forma, obrigação de cuidado, proteção ou vigilância: Pena - reclusão, de 3 (três) a 8 (oito) anos. ....................." (NR) "Art. 229. Manter, por conta própria ou de terceiro, estabelecimento em que ocorra exploração sexual, haja, ou não, intuito de lucro ou mediação direta do proprietário ou gerente: ....................." (NR) "Rufianismo Art. 230. ................ ................................ § 1º Se a vítima é menor de 18 (dezoito) e maior de 14 (catorze) anos ou se o crime é cometido por ascendente, padrasto, madrasta, irmão, enteado, cônjuge, companheiro, tutor ou curador, preceptor ou empregador da vítima, ou por quem assumiu, por lei ou outra forma, obrigação de cuidado, proteção ou vigilância: Pena - reclusão, de 3 (três) a 6 (seis) anos, e multa. § 2º Se o crime é cometido mediante violência, grave ameaça, fraude ou outro meio que impeça ou dificulte a livre manifestação da vontade da vítima: Pena - reclusão, de 2 (dois) a 8 (oito) anos, sem prejuízo da pena correspondente à violência." (NR) "Tráfico internacional de pessoa para fim de exploração sexual Art. 231. Promover ou facilitar a entrada, no território nacional, de alguém que nele venha a exercer a prostituição ou outra forma de exploração sexual, ou a saída de alguém que vá exercê-la no estrangeiro. Pena - reclusão, de 3 (três) a 8 (oito) anos. § 1º Incorre na mesma pena aquele que agenciar, alici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2026-10-26T02:36:44.127Z</dcterms:created>
  <dcterms:modified xsi:type="dcterms:W3CDTF">2026-10-26T02:36:44.127Z</dcterms:modified>
</cp:coreProperties>
</file>

<file path=docProps/custom.xml><?xml version="1.0" encoding="utf-8"?>
<Properties xmlns="http://schemas.openxmlformats.org/officeDocument/2006/custom-properties" xmlns:vt="http://schemas.openxmlformats.org/officeDocument/2006/docPropsVTypes"/>
</file>