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REGIONAL FEDERAL - 2ª R</w:t>
      </w:r>
    </w:p>
    <w:p>
      <w:r>
        <w:rPr>
          <w:i/>
          <w:iCs/>
          <w:color w:val="666666"/>
        </w:rPr>
        <w:t xml:space="preserve">CRIME CONTRA A ADM DA JUSTIÇA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/>
    <w:p>
      <w:r>
        <w:t xml:space="preserve">NORMAS PROCEDIMENTAIS PARA PROCESSOS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8.038, DE 28 DE MAIO DE 1990 Institui normas procedimentais para os processos que especifica, perante o Superior Tribunal de Justiça e o Supremo Tribunal Federal. O PRESIDENTE DA REPÚBLICA, faço saber que o Congresso Nacional decreta e eu sanciono a seguinte lei: TÍTULO I Processos de Competência Originária CAPÍTULO I Ação Penal Originária Art. 1º - Nos crimes de ação penal pública, o Ministério Público terá o prazo de quinze dias para oferecer denúncia ou pedir arquivamento do inquérito ou das peças informativas. § 1º - Diligências complementares poderão ser deferidas pelo relator, com interrupção do prazo deste artigo. § 2º - Se o indiciado estiver preso: a) o prazo para oferecimento da denúncia será de cinco dias; b) as diligências complementares não interromperão o prazo, salvo se o relator, ao deferi-las, determinar o relaxamento da prisão. Art. 2º - O relator, escolhido na forma regimental, será o juiz da instrução, que se realizará segundo o disposto neste capítulo, no Código de Processo Penal, no que for aplicável, e no Regimento Interno do Tribunal. Parágrafo único - O relator terá as atribuições que a legislação processual confere aos juízes singulares. Art. 3º - Compete ao relator: I - determinar o arquivamento do inquérito ou de peças informativas, quando o requerer o Ministério Público, ou submeter o requerimento à decisão competente do Tribunal; II - decretar a extinção da punibilidade, nos casos previstos em lei. III - convocar desembargadores de Turmas Criminais dos Tribunais de Justiça ou dos Tribunais Regionais Federais, bem como juízes de varas criminais da Justiça dos Estados e da Justiça Federal, pelo prazo de 6 (seis) meses, prorrogável por igual período, até o máximo de 2 (dois) anos, para a realização do interrogatório e de outros atos da instrução, na sede do tribunal ou no local onde se deva produzir o ato . (Incluído pela Lei 12.019/2009) Art. 4º - Apresentada a denúncia ou a queixa ao Tribunal, far-se-á a notificação do acusado para oferecer resposta no prazo de quinze dias. § 1º - Com a notificação, serão entregues ao acusado cópia da denúncia ou da queixa, do despacho do relator e dos documentos por este indicados. § 2º - Se desconhecido o paradeiro do acusado, ou se este criar dificuldades para que o oficial cumpra a diligência, proceder-se-á a sua notificação por edital, contendo o teor resumido da acusação, para que compareça ao Tribunal, em cinco dias, onde terá vista dos autos pelo prazo de quinze dias, a fim de apresentar a resposta prevista neste artigo. Art. 5º - Se, com a resposta, forem apresentados novos documentos, será intimada a parte contrária para sobre eles se manifestar, no prazo de cinco dias. Parágrafo único - Na ação penal de iniciativa privada, será ouvido, em igual prazo, o Ministério Público. Art. 6º - A seguir, o relator pedirá dia para que o Tribunal delibere sobre o recebimento, a rejeição da denúncia ou da queixa, ou a improcedência da acusação, se a decisão não depender de outras provas. § 1º - No julgamento de que trata este artigo, será facultada sustentação oral pelo prazo de quinze minutos, primeiro à acusação, depois à defesa. § 2º - Encerrados os debates, o Tribunal passará a deliberar, determinando o Presidente as pessoas que poderão permanecer no recinto, observado o disposto no inciso II do art. 12 desta lei. Art. 7º - Recebida a denúncia ou a queixa, o relator designará dia e hora para o interrogatório, mandando citar o acusado ou querelado e intimar o órgão do Ministério Público, bem como o querelante ou o assistente, se for o caso. Art. 8º - O prazo para defesa prévia será de cinco dias, contado do interrogatório ou da intimação do defensor dativo. Art. 9º - A instrução obedecerá, no que couber, ao procedimento comum do Código de Processo Penal. § 1º - O relator poderá delegar a realização do interrogatório ou de outro ato da instrução ao juiz ou membro de tribunal com competência territorial no local de cumprimento da carta de ordem. § 2º - Por expressa determinação do relator, as intimações poderão ser feitas por carta registrada com aviso de recebimento. Art. 10 - Concluída a inquirição de testemunhas, serão intimadas a acusação e a defesa, para requerimento de diligências no prazo de cinco dias. Art. 11 - Realizadas as diligências, ou não sendo estas requeridas nem determinadas pelo relator, serão intimadas a acusação e a defesa para, sucessivamente, apresentarem, no prazo de quinze dias, alegações escritas. § 1º - Será comum o prazo 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2026-10-26T05:53:38.237Z</dcterms:created>
  <dcterms:modified xsi:type="dcterms:W3CDTF">2026-10-26T05:53:38.237Z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