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CASAMENTO DA OFENDIDA COM TERCEIRO</w:t>
      </w:r>
    </w:p>
    <w:p/>
    <w:p>
      <w:r>
        <w:rPr>
          <w:b/>
          <w:bCs/>
        </w:rPr>
        <w:t xml:space="preserve">Recurso: </w:t>
      </w:r>
      <w:r>
        <w:t xml:space="preserve">REsp 1101779</w:t>
      </w:r>
    </w:p>
    <w:p/>
    <w:p>
      <w:r>
        <w:t xml:space="preserve">ROUBO — QUANDO NÃO SE  APLICA A MAJORANTE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inadmissível aplicar, no furto qualificado, pelo concurso de agentes, a majorante do roubo. Referência Legislativa: - Art. 155, § 4º, inc. 4, Art. 157, § 2º, inc. 2, do Decreto-Lei 2.848/40, Código Penal Precedentes: REsp 1101779 RS 2008/0250165-7 DECISÃO:29/09/2009 DJE DATA:30/11/2009 REsp 730352 RS 2005/0034133-5 DECISÃO:29/09/2009 DJE DATA:19/10/2009 RESP 1106223 RS 2008/0279268-9 DECISÃO:08/09/2009 DJE DATA:13/10/2009 REsp 1008913 RS 2007/0275808-0 DECISÃO:05/02/2009 DJE DATA:09/03/2009 AgRg no REsp 1031494 RS 2008/0032345-2 DECISÃO:11/11/2008 DJE DATA:24/11/2008 RT VOL.:00881 PG:00591 REsp 856225 RS 2006/0101349-1 DECISÃO:07/10/2008 DJE DATA:28/10/2008 AgRg no REsp 737991 RS 2005/0036956-2 DECISÃO:12/06/2008 DJE DATA:29/09/2008 AgRg no REsp 981990 RS 2007/0201248-0 DECISÃO:29/05/2008 DJE DATA:30/06/2008 AgRg no REsp 949454 RS 2007/0104549-3 DECISÃO:29/11/2007 DJ DATA:17/12/2007 PG:00331 REsp 690706 RS 2004/0139320-3 DECISÃO:19/05/2005 DJ DATA:12/11/2007 PG:00309 REsp 899482 RS 2006/0242430-0 DECISÃO:09/10/2007 DJ DATA:29/10/2007 PG:00329 REsp 842535 RS 2006/0085785-5 DECISÃO:17/10/2006 DJ DATA:13/11/2006 PG:00294 Data do Julgamento: 28-04-2010 DJ de 13-05-2010 EMENTÁRIO FORENSE. Abril, 2010. Ano LXII. Nº 737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2026-10-26T04:35:29.255Z</dcterms:created>
  <dcterms:modified xsi:type="dcterms:W3CDTF">2026-10-26T04:35:29.255Z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