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ESTABELECIMENTO PENAL</w:t>
      </w:r>
    </w:p>
    <w:p/>
    <w:p/>
    <w:p>
      <w:r>
        <w:t xml:space="preserve">04. TÍTULO V
      Da Execução das Penas em Espécie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Da Execução das Penas em Espécie CAPÍTULO I Das Penas Privativas de Liberdade SEÇÃO I Disposições Gerais Art. 105. Transitando em julgado a sentença que aplicar pena privativa de liberdade, se o réu estiver ou vier a ser preso, o Juiz ordenará a expedição de guia de recolhimento para a execução. Art. 106. A guia de recolhimento, extraída pelo escrivão, que a rubricará em todas as folhas e a assinará com o Juiz, será remetida à autoridade administrativa incumbida da execução e conterá: I - o nome do condenado; II - a sua qualificação civil e o número do registro geral no órgão oficial de identificação; III - o inteiro teor da denúncia e da sentença condenatória, bem como certidão do trânsito em julgado; IV - a informação sobre os antecedentes e o grau de instrução; V - a data da terminação da pena; VI - outras peças do processo reputadas indispensáveis ao adequado tratamento penitenciário. § 1º Ao Ministério Público se dará ciência da guia de recolhimento. § 2º A guia de recolhimento será retificada sempre que sobrevier modificação quanto ao início da execução ou ao tempo de duração da pena. § 3º Se o condenado, ao tempo do fato, era funcionário da Administração da Justiça Criminal, far-se-á, na guia, menção dessa circunstância, para fins do disposto no § 2º, do artigo 84, desta Lei. Art. 107. Ninguém será recolhido, para cumprimento de pena privativa de liberdade, sem a guia expedida pela autoridade judiciária. § 1º A autoridade administrativa incumbida da execução passará recibo da guia de recolhimento para juntá-la aos autos do processo, e dará ciência dos seus termos ao condenado. § 2º As guias de recolhimento serão registradas em livro especial, segundo a ordem cronológica do recebimento, e anexadas ao prontuário do condenado, aditando-se, no curso da execução, o cálculo das remições e de outras retificações po steriores. Art. 108. O condenado a quem sobrevier doença mental será internado em Hospital de Custódia e Tratamento Psiquiátrico. Art. 109. Cumprida ou extinta a pena, o condenado será posto em liberdade, mediante alvará do Juiz, se por outro motivo não estiver preso. SEÇÃO II Dos Regimes Art. 110. O Juiz, na sentença, estabelecerá o regime no qual o condenado iniciará o cumprimento da pena privativa de liberdade, observado o disposto no artigo 33 e seus parágrafos do Código Penal. Art. 111. Quando houver condenação por mais de um crime, no mesmo processo ou em processos distintos, a determinação do regime de cumprimento será feita pelo resultado da soma ou unificação das penas, observada, quando for o caso, a detração ou remição. Parágrafo único. Sobrevindo condenação no curso da execução, somar-se-á a pena ao restante da que está sendo cumprida, para determinação do regime. Art. 112. A pena privativa de liberdade será executada em forma progressiva com a transferência para regime menos rigoroso, a ser determinada pelo juiz, quando o preso tiver cumprido ao menos um sexto da pena no regime anterior e ostentar bom comportamento carcerário, comprovado pelo diretor do estabelecimento, respeitadas as normas que vedam a progressão. (Redação dada pela Lei 10.792/2003) § 1º A decisão será sempre motivada e precedida de manifestação do Ministério Público e do defensor. (Redação dada pela Lei 10.792/2003) § 2º Idêntico procedimento será adotado na concessão de livramento condicional, indulto e comutação de penas, respeitados os prazos previstos nas normas vigentes. (Incluído pela Lei 10.792/2003) Art. 113. O ingresso do condenado em regime aberto supõe a aceitação de seu programa e das condições impostas pelo Juiz. Art. 114. Somente poderá ingressar no regime aberto o condenado que: I - estiver trabalhando ou comprovar a possibilidade de fazê-lo imediatamen te; II - apresentar, pelos seus antecedentes ou pelo resultado dos exames a que foi submetido, fundados indícios de que irá ajustar-se, com autodisciplina e senso de responsabilidade, ao novo regime. Parágrafo único. Poderão ser dispensadas do trabalho as pessoas referidas no artigo 117 desta Lei. Art. 115. O Juiz poderá estabelecer condições especiais para a concessão de regime aberto, sem prejuízo das seguintes condições gerais e obrigatórias: I - permanecer no local que for designado, durante o repouso e nos dias de folga; II - sair para o trabalho e retornar, nos horários fixados; III - não se ausentar da cidade onde reside, sem autorização judicial; IV - comparecer a Juízo, para informar e justificar as suas atividades, quando for determinado. Art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2026-10-26T03:06:38.022Z</dcterms:created>
  <dcterms:modified xsi:type="dcterms:W3CDTF">2026-10-26T03:06:38.022Z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