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ESTABELECIMENTO PENAL</w:t>
      </w:r>
    </w:p>
    <w:p/>
    <w:p/>
    <w:p>
      <w:r>
        <w:t xml:space="preserve">04. TÍTULO V
      Da Execução das Penas em Espécie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Da Execução das Penas em Espécie CAPÍTULO I Das Penas Privativas de Liberdade SEÇÃO I Disposições Gerais Art. 105. Transitando em julgado a sentença que aplicar pena privativa de liberdade, se o réu estiver ou vier a ser preso, o Juiz ordenará a expedição de guia de recolhimento para a execução. Art. 106. A guia de recolhimento, extraída pelo escrivão, que a rubricará em todas as folhas e a assinará com o Juiz, será remetida à autoridade administrativa incumbida da execução e conterá: I - o nome do condenado; II - a sua qualificação civil e o número do registro geral no órgão oficial de identificação; III - o inteiro teor da denúncia e da sentença condenatória, bem como certidão do trânsito em julgado; IV - a informação sobre os antecedentes e o grau de instrução; V - a data da terminação da pena; VI - outras peças do processo reputadas indispensáveis ao adequado tratamento penitenciário. § 1º Ao Ministério Público se dará ciência da guia de recolhimento. § 2º A guia de recolhimento será retificada sempre que sobrevier modificação quanto ao início da execução ou ao tempo de duração da pena. § 3º Se o condenado, ao tempo do fato, era funcionário da Administração da Justiça Criminal, far-se-á, na guia, menção dessa circunstância, para fins do disposto no § 2º, do artigo 84, desta Lei. Art. 107. Ninguém será recolhido, para cumprimento de pena privativa de liberdade, sem a guia expedida pela autoridade judiciária. § 1º A autoridade administrativa incumbida da execução passará recibo da guia de recolhimento para juntá-la aos autos do processo, e dará ciência dos seus termos ao condenado. § 2º As guias de recolhimento serão registradas em livro especial, segundo a ordem cronológica do recebimento, e anexadas ao prontuário do condenado, aditando-se, no curso da execução, o cálculo das remições e de outras retificações po steriores. Art. 108. O condenado a quem sobrevier doença mental será internado em Hospital de Custódia e Tratamento Psiquiátrico. Art. 109. Cumprida ou extinta a pena, o condenado será posto em liberdade, mediante alvará do Juiz, se por outro motivo não estiver preso. SEÇÃO II Dos Regimes Art. 110. O Juiz, na sentença, estabelecerá o regime no qual o condenado iniciará o cumprimento da pena privativa de liberdade, observado o disposto no artigo 33 e seus parágrafos do Código Penal. Art. 111. Quando houver condenação por mais de um crime, no mesmo processo ou em processos distintos, a determinação do regime de cumprimento será feita pelo resultado da soma ou unificação das penas, observada, quando for o caso, a detração ou remição. Parágrafo único. Sobrevindo condenação no curso da execução, somar-se-á a pena ao restante da que está sendo cumprida, para determinação do regime. Art. 112. A pena privativa de liberdade será executada em forma progressiva com a transferência para regime menos rigoroso, a ser determinada pelo juiz, quando o preso tiver cumprido ao menos um sexto da pena no regime anterior e ostentar bom comportamento carcerário, comprovado pelo diretor do estabelecimento, respeitadas as normas que vedam a progressão. (Redação dada pela Lei 10.792/2003) § 1º A decisão será sempre motivada e precedida de manifestação do Ministério Público e do defensor. (Redação dada pela Lei 10.792/2003) § 2º Idêntico procedimento será adotado na concessão de livramento condicional, indulto e comutação de penas, respeitados os prazos previstos nas normas vigentes. (Incluído pela Lei 10.792/2003) Art. 113. O ingresso do condenado em regime aberto supõe a aceitação de seu programa e das condições impostas pelo Juiz. Art. 114. Somente poderá ingressar no regime aberto o condenado que: I - estiver trabalhando ou comprovar a possibilidade de fazê-lo imediatamen te; II - apresentar, pelos seus antecedentes ou pelo resultado dos exames a que foi submetido, fundados indícios de que irá ajustar-se, com autodisciplina e senso de responsabilidade, ao novo regime. Parágrafo único. Poderão ser dispensadas do trabalho as pessoas referidas no artigo 117 desta Lei. Art. 115. O Juiz poderá estabelecer condições especiais para a concessão de regime aberto, sem prejuízo das seguintes condições gerais e obrigatórias: I - permanecer no local que for designado, durante o repouso e nos dias de folga; II - sair para o trabalho e retornar, nos horários fixados; III - não se ausentar da cidade onde reside, sem autorização judicial; IV - comparecer a Juízo, para informar e justificar as suas atividades, quando for determinado. Art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2026-07-27T22:54:44.018Z</dcterms:created>
  <dcterms:modified xsi:type="dcterms:W3CDTF">2026-07-27T22:54:44.018Z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