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 MILITAR</w:t>
      </w:r>
    </w:p>
    <w:p>
      <w:r>
        <w:rPr>
          <w:i/>
          <w:iCs/>
          <w:color w:val="666666"/>
        </w:rPr>
        <w:t xml:space="preserve">DECRETO-LEI 1.001 DE 21-10-1969</w:t>
      </w:r>
    </w:p>
    <w:p/>
    <w:p/>
    <w:p>
      <w:r>
        <w:t xml:space="preserve">DECRETO-LEI 3.689 DE 03-10-1941 E LEI 7.210/1984 — MONITORAÇÃO ELETRÔNICA DE PESSOAS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7.627, DE 24 DE NOVEMBRO DE 2011 Regulamenta a monitoração eletrônica de pessoas prevista no Decreto-Lei nº 3.689, de 3 de outubro de 1941 - Código de Processo Penal, e na Lei nº 7.210, de 11 de julho de 1984 - Lei de Execução Penal. A PRESIDENTA DA REPÚBLICA, no uso da atribuição que lhe confere o art. 84, inciso IV, da Constituição, e tendo em vista o disposto no inciso IX do art. 319 no Decreto-Lei nº 3.689, de 3 de outubro de 1941 - Código de Processo Penal, e nos arts. 146-B, 146-C e 146-D da Lei nº 7.210, de 11 de julho de 1984 - Lei de Execução Penal, DECRETA: Art. 1º Este Decreto regulamenta a monitoração eletrônica de pessoas prevista no inciso IX do art. 319 do Decreto-Lei nº 3.689, de 3 de outubro de 1941 - Código de Processo Penal, e nos arts. 146-B, 146-C e 146-D da Lei nº 7.210, de 11 de julho de 1984 - Lei de Execução Penal. Art. 2º Considera-se monitoração eletrônica a vigilância telemática posicional à distância de pessoas presas sob medida cautelar ou condenadas por sentença transitada em julgado, executada por meios técnicos que permitam indicar a sua localização. Art. 3º A pessoa monitorada deverá receber documento no qual constem, de forma clara e expressa, seus direitos e os deveres a que estará sujeita, o período de vigilância e os procedimentos a serem observados durante a monitoração. Art. 4º A responsabilidade pela administração, execução e controle da monitoração eletrônica caberá aos órgãos de gestão penitenciária, cabendo-lhes ainda: I - verificar o cumprimento dos deveres legais e das condições especificadas na decisão judicial que autorizar a monitoração eletrônica; II - encaminhar relatório circunstanciado sobre a pessoa monitorada ao juiz competente na periodicidade estabelecida ou, a qualquer momento, quando por este determinado ou quando as circunstâncias assim o exigirem; III - adequar e manter programas e equipes multiprofissionais de acompanhamento e apoio à pessoa monitorada condenada; IV - orientar a pessoa monitorada no cumprimento de suas obrigações e auxiliá-la na reintegração social, se for o caso; e V - comunicar, imediatamente, ao juiz competente sobre fato que possa dar causa à revogação da medida ou modificação de suas condições. Parágrafo único. A elaboração e o envio de relatório circunstanciado poderão ser feitos por meio eletrônico certificado digitalmente pelo órgão competente. Art. 5º O equipamento de monitoração eletrônica deverá ser utilizado de modo a respeitar a integridade física, moral e social da pessoa monitorada. Art. 6º O sistema de monitoramento será estruturado de modo a preservar o sigilo dos dados e das informações da pessoa monitorada. Art. 7º O acesso aos dados e informações da pessoa monitorada ficará restrito aos servidores expressamente autorizados que tenham necessidade de conhecê-los em virtude de suas atribuições. Art. 8º Este Decreto entra em vigor na data de sua publicação. Brasília, 24 de novembro de 2011; 190º da Independência e 123º da República. DILMA ROUSSEFF José Eduardo Cardozo DECRETO Nº 7.648, DE 21 DE DEZEMBRO DE 2011 Concede indulto natalino e comutação de penas, e dá outras providências. A PRESIDENTA DA REPÚBLICA, no exercício da competência privativa que lhe confere o art. 84, inciso XII, da Constituição, tendo em vista a manifestação do Conselho Nacional de Política Criminal e Penitenciária, acolhida pelo Ministro de Estado da Justiça, e considerando a tradição, por ocasião das festividades comemorativas do Natal, de conceder indulto às pessoas condenadas ou submetidas a medida de segurança e comutar penas de pessoas condenadas, DECRETA: Art. 1º É concedido indulto às pessoas, nacionais e estrangeiras: I - condenadas a pena privativa de liberdade não superior a oito anos, não substituída por restritivas de direitos ou multa e não beneficiadas com a suspensão condicional da pena que, até 25 de dezembro de 2011, tenham cumprido um terço da pena, se não reincidentes, ou metade, se reincidentes; II - condenadas a pena privativa de liberdade superior a oito anos e não superior a doze anos, por crime praticado sem grave ameaça ou violência a pessoa que, até 25 de dezembro de 2011, tenham cumprido um terço da pena, se não reincidentes, ou metade, se reincidentes; III - condenadas a pena privativa de liberdade superior a oito anos que, até 25 de dezembro de 2011, tenham completado sessenta anos de idade e cumprido um terço da pena, se não reincidentes, ou metade, se reincidentes; IV - condenadas a pena privativa de liberdad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2026-10-26T05:58:58.503Z</dcterms:created>
  <dcterms:modified xsi:type="dcterms:W3CDTF">2026-10-26T05:58:58.503Z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