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p>
      <w:r>
        <w:t xml:space="preserve">PERFIL GENÉTICO — COLETA PARA IDENTIFICAÇÃO CRIMINAL - LEIS 12.037/2009 E 7.210/84 - ALTERA PARA PREVER</w:t>
      </w:r>
    </w:p>
    <w:p/>
    <w:p>
      <w:pPr>
        <w:pStyle w:val="Heading2"/>
      </w:pPr>
      <w:r>
        <w:rPr>
          <w:b/>
          <w:bCs/>
        </w:rPr>
        <w:t xml:space="preserve">Ementa</w:t>
      </w:r>
    </w:p>
    <w:p>
      <w:r>
        <w:t xml:space="preserve">LEI Nº 12.654, DE 28 DE MAIO DE 2012 Altera as Leis nºs 12.037, de 1º de outubro de 2009, e 7.210, de 11 de julho de 1984 - Lei de Execução Penal, para prever a coleta de perfil genético como forma de identificação criminal, e dá outras providências. A PRESIDENTA DA REPÚBLICA Faço saber que o Congresso Nacional decreta e eu sanciono a seguinte Lei: Art. 1º O art. 5º da Lei nº 12.037, de 1º de outubro de 2009, passa a vigorar acrescido do seguinte parágrafo único: "Art. 5º ................... Parágrafo único. Na hipótese do inciso IV do art. 3º, a identificação criminal poderá incluir a coleta de material biológico para a obtenção do perfil genético." (NR) Art. 2º A Lei nº 12.037, de 1º de outubro de 2009, passa a vigorar acrescida dos seguintes artigos: "Art. 5º-A. Os dados relacionados à coleta do perfil genético deverão ser armazenados em banco de dados de perfis genéticos, gerenciado por unidade oficial de perícia criminal. § 1º As informações genéticas contidas nos bancos de dados de perfis genéticos não poderão revelar traços somáticos ou comportamentais das pessoas, exceto determinação genética de gênero, consoante as normas constitucionais e internacionais sobre direitos humanos, genoma humano e dados genéticos. § 2º Os dados constantes dos bancos de dados de perfis genéticos terão caráter sigiloso, respondendo civil, penal e administrativamente aquele que permitir ou promover sua utilização para fins diversos dos previstos nesta Lei ou em decisão judicial. § 3º As informações obtidas a partir da coincidência de perfis genéticos deverão ser consignadas em laudo pericial firmado por perito oficial devidamente habilitado." "Art. 7º-A. A exclusão dos perfis genéticos dos bancos de dados ocorrerá no término do prazo estabelecido em lei para a prescrição do delito." "Art. 7º-B. A identificação do perfil genético será armazenada em banco de dados sigiloso, conforme regulamento a ser expedi do pelo Poder Executivo." Art. 3º A Lei nº 7.210, de 11 de julho de 1984 - Lei de Execução Penal, passa a vigorar acrescida do seguinte art. 9º-A: "Art. 9º-A. Os condenados por crime praticado, dolosamente, com violência de natureza grave contra pessoa, ou por qualquer dos crimes previstos no art. 1º da Lei nº 8.072, de 25 de julho de 1990, serão submetidos, obrigatoriamente, à identificação do perfil genético, mediante extração de DNA - ácido desoxirribonucleico, por técnica adequada e indolor. § 1º A identificação do perfil genético será armazenada em banco de dados sigiloso, conforme regulamento a ser expedido pelo Poder Executivo. § 2º A autoridade policial, federal ou estadual, poderá requerer ao juiz competente, no caso de inquérito instaurado, o acesso ao banco de dados de identificação de perfil genético." Art. 4º Esta Lei entra em vigor após decorridos 180 (cento e oitenta) dias da data de sua publicação. Brasília, 28 de maio de 2012; 191º da Independência e 124º da República. DILMA ROUSSEFF José Eduardo Cardozo Luiz Inácio Lucena Adams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2026-07-28T02:33:46.040Z</dcterms:created>
  <dcterms:modified xsi:type="dcterms:W3CDTF">2026-07-28T02:33:46.040Z</dcterms:modified>
</cp:coreProperties>
</file>

<file path=docProps/custom.xml><?xml version="1.0" encoding="utf-8"?>
<Properties xmlns="http://schemas.openxmlformats.org/officeDocument/2006/custom-properties" xmlns:vt="http://schemas.openxmlformats.org/officeDocument/2006/docPropsVTypes"/>
</file>