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LEI 11.343 DE 23-08-2006</w:t>
      </w:r>
    </w:p>
    <w:p/>
    <w:p/>
    <w:p>
      <w:r>
        <w:t xml:space="preserve">INDULTO NATALINO E CUMUTAÇÃO DE PENAS — CONCEDE</w:t>
      </w:r>
    </w:p>
    <w:p/>
    <w:p>
      <w:pPr>
        <w:pStyle w:val="Heading2"/>
      </w:pPr>
      <w:r>
        <w:rPr>
          <w:b/>
          <w:bCs/>
        </w:rPr>
        <w:t xml:space="preserve">Ementa</w:t>
      </w:r>
    </w:p>
    <w:p>
      <w:r>
        <w:t xml:space="preserve">DECRETO Nº 8.172, DE 24 DE DEZEMBRO DE 2013 Concede indulto natalino e comutação de penas, e dá outras providências. A PRESIDENTA DA REPÚBLICA, no exercício da competência privativa que lhe confere o art. 84, caput, inciso XII, da Constituição, tendo em vista a manifestação do Conselho Nacional de Política Criminal e Penitenciária, acolhida pelo Ministro de Estado da Justiça, e considerando a tradição, por ocasião das festividades comemorativas do Natal, de conceder indulto às pessoas condenadas ou submetidas a medida de segurança e comutar penas de pessoas condenadas, DECRETA: Art. 1º Concede-se o indulto coletivo às pessoas, nacionais e estrangeiras: I - condenadas a pena privativa de liberdade não superior a oito anos, não substituída por restritivas de direitos ou multa, e não beneficiadas com a suspensão condicional da pena que, até 25 de dezembro de 2013, tenham cumprido um terço da pena, se não reincidentes, ou metade, se reincidentes; II - condenadas a pena privativa de liberdade superior a oito anos e não superior a doze anos, por crime praticado sem grave ameaça ou violência a pessoa, que, até 25 de dezembro de 2013, tenham cumprido um terço da pena, se não reincidentes, ou metade, se reincidentes; III - condenadas a pena privativa de liberdade superior a oito anos que, até 25 de dezembro de 2013, tenham completado sessenta anos de idade e cumprido um terço da pena, se não reincidentes, ou metade, se reincidentes; IV - condenadas a pena privativa de liberdade que, até 25 de dezembro de 2013, tenham completado setenta anos de idade e cumprido um quarto da pena, se não reincidentes, ou um terço, se reincidentes; V - condenadas a pena privativa de liberdade que, até 25 de dezembro de 2013, tenham cumprido, ininterruptamente, quinze anos da pena, se não reincidentes, ou vinte anos, se reincidentes; VI - condenadas a pena privativa de liberdade superior a oito anos que tenham filho ou filha menor de dezoito anos ou com deficiência que necessite de seus cuidados e que, até 25 de dezembro de 2013, tenham cumprido: a) se homem: 1. um terço da pena, se não reincidentes; ou 2. metade, se reincidentes; ou b) se mulher: 1. um quarto da pena, se não reincidentes; ou 2. um terço, se reincidentes; VII - condenadas a pena privativa de liberdade não superior a doze anos, desde que já tenham cumprido um terço da pena, se não reincidentes, ou metade, se reincidentes, estejam cumprindo pena no regime semiaberto ou aberto e já tenham usufruído, até 25 de dezembro de 2013, no mínimo, de cinco saídas temporárias previstas no art. 122, combinado com o art. 124, caput, da Lei nº 7.210, de 11 de julho de 1984 - Lei de Execução Penal, ou tenham exercido trabalho externo, no mínimo, por doze meses nos três anos contados retroativamente a 25 de dezembro de 2013; VIII - condenadas a pena privativa de liberdade não superior a doze anos, desde que já tenham cumprido um terço da pena, se não reincidentes, ou metade, se reincidentes, estejam cumprindo pena no regime semiaberto ou aberto ou estejam em livramento condicional, e tenham frequentado, ou estejam frequentando curso de ensino fundamental, médio, superior, profissionalizante, ou ainda de requalificação profissional, na forma do art. 126, caput, da Lei de Execução Penal, no mínimo por doze meses nos três anos contados retroativamente a 25 de dezembro de 2013; IX - condenadas a pena privativa de liberdade superior a doze anos, desde que já tenham cumprido dois quintos da pena, se não reincidentes, ou três quintos, se reincidentes, estejam em regime semiaberto ou aberto e tenham concluído durante a execução da pena o curso de ensino fundamental e o de ensino médio, ou o ensino profissionalizante ou superior, devidamente certificado por autoridade educacional local, na forma do art. 126 da Lei de Execução Penal, nos três anos contados retroativamente a 25 de dezembro de 2013; X - condena das a pena de multa, ainda que não quitada, independentemente da fase executória ou juízo em que se encontre, aplicada cumulativamente com pena privativa de liberdade cumprida até 25 de dezembro de 2013, desde que não supere o valor mínimo para inscrição de débitos na Dívida Ativa da União, estabelecido em ato do Ministro de Estado da Fazenda, e que não tenha capacidade econômica de quitá-la; XI - condenadas: a) com paraplegia, tetraplegia ou cegueira, desde que tais condições não sejam anteriores à prática do delito e se comprovem por laudo médico oficial ou, na falta deste, por médico designado pelo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2026-07-27T23:20:30.810Z</dcterms:created>
  <dcterms:modified xsi:type="dcterms:W3CDTF">2026-07-27T23:20:30.810Z</dcterms:modified>
</cp:coreProperties>
</file>

<file path=docProps/custom.xml><?xml version="1.0" encoding="utf-8"?>
<Properties xmlns="http://schemas.openxmlformats.org/officeDocument/2006/custom-properties" xmlns:vt="http://schemas.openxmlformats.org/officeDocument/2006/docPropsVTypes"/>
</file>