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/>
    <w:p>
      <w:r>
        <w:t xml:space="preserve">SERVIDOR VITALÍCIO ESTÁ SUJEITO À APOSENTADORIA COMPULSÓRIA, EM RAZÃO DA IDADE.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TEM DIREITO DE SE APOSENTAR PELO TESOURO NACIONAL O SERVIDOR QUE NÃO SATISFIZER AS CONDIÇÕES ESTABELECIDAS NA LEGISLAÇÃO DO SERVIÇO PÚBLICO FEDERAL, AINDA QUE APOSENTADO PELA RESPECTIVA INSTITUIÇÃO PREVIDENCIÁRIA, COM DIREITO, EM TESE, A DUAS APOSENTADORIAS.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2026-06-17T18:09:36.682Z</dcterms:created>
  <dcterms:modified xsi:type="dcterms:W3CDTF">2026-06-17T18:09:36.682Z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