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/>
    <w:p>
      <w:r>
        <w:t xml:space="preserve">O AUXILIAR DE FARMÁCIA NÃO PODE SER RESPONSÁVEL TÉCNICO POR FARMÁCIA OU DROGARIA.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CANCELAMENTO DA SÚMULA 276 - AR 3.761-PR, na sessão de 12-11-2008, Primeira Seção. AS SOCIEDADES CIVIS DE PRESTAÇÃO DE SERVIÇOS PROFISSIONAIS SÃO ISENTAS DA COFINS, IRRELEVANTE O REGIME TRIBUTÁRIO ADOTADO.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2026-06-17T16:26:45.260Z</dcterms:created>
  <dcterms:modified xsi:type="dcterms:W3CDTF">2026-06-17T16:26:45.260Z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