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/>
    <w:p>
      <w:r>
        <w:t xml:space="preserve">PARA O CÁLCULO DO SALÁRIO-HORA DO BANCÁRIO MENSALISTA, O DIVISOR A SER ADOTADO É O DE 180 (CENTO E OITENTA).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ARTIGO 479, DA CLT, APLICA-SE AO TRABALHADOR OPTANTE PELO FGTS, ADMITIDO MEDIANTE CONTRATO POR PRAZO DETERMINADO, NOS TERMOS DO ART. 30, PARÁGRAFO 3º, DO DECRETO Nº 59.820, DE 20 DE DEZEMBRO DE 1966.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2026-10-16T17:24:15.560Z</dcterms:created>
  <dcterms:modified xsi:type="dcterms:W3CDTF">2026-10-16T17:24:15.560Z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