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Recurso: </w:t>
      </w:r>
      <w:r>
        <w:t xml:space="preserve">AP 583/93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Iraci de</w:t>
      </w:r>
    </w:p>
    <w:p/>
    <w:p>
      <w:r>
        <w:t xml:space="preserve">EXIGÊNCIA DO ART. 40 DA LEI 8.177/91 — INOBSERVÂNCIA - DESERÇÃO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conheço do agravo de petição do executado, por deserto, ante a não-comprovação de realização do depósito recursal. - Argúi a ilustre representante do MPT, em pronunciamento verbal, na sessão de julgamento, preliminar de não conhecimento do agravo, em face da não-comprovação do depósito recursal previsto no art. 40, § 2º, da Lei nº 8.177/91, com a reação dada pelo art. 8º, da Lei nº 8.542/92. - Com efeito, o referido dispositivo, ante a nova redação que lhe foi dada, determina ser exigível o depósito recursal, "igualmente aos embargos, à execução e a qualquer recurso subseqüente do devedor", isto é, instituiu a obrigatoriedade do seu pagamento, também, no caso de interposição de agravo de petição, posto ser este recurso subseqüente aos embargos à execução. - O c. TST, interpretando a alteração na norma legal sob comento, aprovou a Instrução Normativa nº 3 que, em seu item IV, alínea c, dispõe, in litteris: "IV - a exigência de depósito no processo de execução observará o seguinte: c) garantida integralmente a execução nos embargos, só haverá exigência de depósito em qualquer recurso subseqüente do devedor se tiver havido elevação do valor do débito, hipótese em que o depósito recursal corresponderá ao valor do acréscimo, sem qualquer limite;" - Desta forma, entende a mais alta Corte desta Justiça Especializada ser exigível o depósito recursal, para efeito do agravo de petição, somente no caso de não estar "seguro o juízo". - No caso dos autos, a penhora levada a cabo às fls. 289 corresponde à totalidade da condenação, estando, portando "seguro o juízo", o que, segundo o entendimento do c. TST, esposado na IN nº 3, afasta a exigência de novo depósito recursal. - Data venia, da abalizada opinião em contrário, não é essa a orientação legal - que exige, explicitamente, novo depósito recural a cada recurso subseqüente , à qual e somente a ela deve o Juiz obedecer, sob pena de subverter o ordenamento jurídico. Ao magistrado é defeso julgar contra legem, razão pela qual não conheço do agravo de petição do executado. - Convém ressaltar, por oportuno, que tal entendimento encontra eco nos mais renomados doutrinadores pátrios, senão vejamos: "O ato baixado pelo Pleno do Tribunal Superior do Trabalho, em 23.12.92, tendo como escopo a interpretação do art. 8º da Lei nº 8.542/92, ao pretender revestir-se de efeito normativo coloca-se em frontal antagonismo com os arts. 2º e 22, I, da Constituição Federal. Sendo assim, as disposições constantes da Instrução nº 3/93 devem ser consideradas como simples orientação a respeito do assunto, vez que destituídas de eficácia subordinante dos Tribunais Regionais do Trabalho e das Juntas de Conciliação e Julgamento, aqui incluída a regra do art. 668, da CLT." (MANUEL ANTÔNIO TEIXEIRA FILHO, O Art. 8º da Lei nº 8.542/92 e seu Caráter Enigmático, in Revista Genesis, Curitiba, nº 03, março de 1993, pág. 244). Grifamos. "Não houve qualquer correlação entre garantia de execução e de depósito. Esta condição somente apareceu na IN/3. O que se pretendeu na execução, com a cláusula genérica de exigência de recurso - 'qualquer recurso subseqüente do devedor' - foi o mesmo que se objetivou no processo de conhecimento com cláusula da mesma natureza - 'sendo devido a cada novo recurso que interposto no decorrer do processo', ou seja, evitar a recorribilidade procrastinatória e garantir a execução. Tais objetivos foram frustrados pelas limitações da IN/3" (ANTÔNIO ÁLVARES DA SILVA, in A Instrução Normativa nº 3 do Tribunal Superior do Trabalho, Suplemento Trabalhista, 058/93, pág. 404). - Nesta e. Corte, a jurisprudência é pacífica no sentido da exigência do depó sito recursal, conforme arestos adiante transcritos: "AGRAVO DE PETIÇÃO - Não se conhece quando inatendido o disposto no art. 8º, da Lei nº 8.542, de 23 de dezembro de 1992, que modificou o art. 40, da Lei nº 8.177, de 01.03.91" (TRT22ª R - AP 583/93 - Ac. 286/93 - Rel. Juiz Iraci de Moura Fé - publ. DJEPI de 03.06.93). "AGRAVO DE PETIÇÃO. AUSÊNCIA DE PREPARO NÃO TEM PRESSUPOSTO DE DESENVOLVIMENTO VÁLIDO E REGULAR PARA SEU CONHECIMENTO. Trabalhista-Processual. Agravo de Petição com ausência de preparo exigido pelo art. 8º da Lei nº 8.542/92 não tem os pressupostos de desenvolvimento válido e regular para seu conhecimento" (TRT22ª R - AP 2521/93 - Ac. nº 1216/93 - Rel. Juiz Wellington Jim. Boavista - Publ. DJEPI de 08.03.94). - Por fim, urge salientar que o excelso STF, por duas vezes (ADIn 836-6-DF e 884-6-DF), através de despacho do Exmº. Sr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Incorre em deserção Agravo de Petição desacompanhado do depósito recursal exigido pelo art. 40 da Lei nº 8.177/91, com a redação dada pela Lei nº 8.542, de 23.12.92.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2026-07-28T01:32:36.154Z</dcterms:created>
  <dcterms:modified xsi:type="dcterms:W3CDTF">2026-07-28T01:32:36.154Z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