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/>
    <w:p>
      <w:r>
        <w:t xml:space="preserve">REGULAMENTO QUE A CONCEDE POR TRINTA ANOS DE SERVIÇO — SE ABRANGE A "ESPECIAL" CRIADA PELA LOPS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direito à complementação de aposentadoria, criado pela empresa, com requisitos próprios, não se altera pela instituição de benefício previdenciário por órgão oficial. Aprovado pela Resolução Administrativa nº 69/78, de 19.09.78. Publicado no Diário da Justiça de 26.09.78. Precedentes no EMFOR nºs 350, 352 e 359.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2026-06-17T14:11:50.756Z</dcterms:created>
  <dcterms:modified xsi:type="dcterms:W3CDTF">2026-06-17T14:11:50.756Z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