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/>
    <w:p>
      <w:r>
        <w:t xml:space="preserve">REGULAMENTO QUE A CONCEDE POR TRINTA ANOS DE SERVIÇO — SE ABRANGE A "ESPECIAL" CRIADA PELA LOPS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à complementação de aposentadoria, criado pela empresa, com requisitos próprios, não se altera pela instituição de benefício previdenciário por órgão oficial. Aprovado pela Resolução Administrativa nº 69/78, de 19.09.78. Publicado no Diário da Justiça de 26.09.78. Precedentes no EMFOR nºs 350, 352 e 359.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2026-10-26T02:21:11.094Z</dcterms:created>
  <dcterms:modified xsi:type="dcterms:W3CDTF">2026-10-26T02:21:11.094Z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