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ESCRITURA PÚBLICA</w:t>
      </w:r>
    </w:p>
    <w:p>
      <w:r>
        <w:rPr>
          <w:i/>
          <w:iCs/>
          <w:color w:val="666666"/>
        </w:rPr>
        <w:t xml:space="preserve">ASSINATURA A ROGO DA OUTORGANTE</w:t>
      </w:r>
    </w:p>
    <w:p/>
    <w:p/>
    <w:p>
      <w:r>
        <w:t xml:space="preserve">EX-INTEGRANTES DA FEB — AMPARO - CONCEDE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2.579, de 23 de agosto de 1955 Concede amparo aos ex-integrantes da Força Expecidionária Brasileira, julgados inválidos ou incapazes definitivamente para o serviço militar. O Presidente da República, Faço saber que o Congresso Nacional decreta e eu sanciono a seguinte Lei: Art. 1° - Os militares, convocados ou não, que tenham servido no teatro de operações da Itália, no período de 1944-1945.... (Vetado)..., em qualquer tempo julgados inválidos ou incapazes - mesmo depois de transferidos para a reserva - reformados, aposentados ou licenciados do serviço militar, por sofrerem de tuberculose ativa, alienação mental, neoplasia maligna, cegueira, lepra ou paralisia, serão considerados, quando verificada a enfermidade pela Junta Militar de Saúde, como se em serviço ativo estivessem, e reformados ou aposentados com as vantagens da Lei n° 288, de 8 de junho de 1948, combinada com o art. 10 do Decreto-lei n° 8.795, de 23 de janeiro de 1946, e com o art. 303 da Lei n° 1.316, de 20 de janeiro de 1951, com a interpretação do Decreto n° 30.119, de 1° de novembro de 1951, e com o direito à etapa de asilado nas condições previstas na citada Lei n° 1.316, de 20 de janeiro de 1951. Art. 2° - Os veteranos de guerra definidos no artigo anterior que, em qualquer tempo forem incapacitados para o serviço, por sofrerem de outras doenças não referidas no art. 1° desde que a incapacidade os impossibilite de provar os meios de subsistência, independendo de tempo de serviço, e de relação de causa e efeito com as condições de guerra, serão, também, considerados - quando verificada e incapacidade pela Junta Militar de Saúde - como se em atividade estivessem, e reformados ou aposentados nas condições previstas na Lei n° 288, de 8 de junho de 1948, com direito à etapa de asilado, estabelecida na Lei n° 1.316, de 20 de janeiro de 1951. Parágrafo único. A etapa de asilado, a que se refere a Lei n° 1.316, de 20 de janeiro de 1951, será concedida nas condições por ela fixadas às praças de pré reformados em consequência de ferimentos ou moléstia adquirida na zona de combate. Art. 3° - O amparo concedido por esta Lei não poderá ser cumulado com qualquer outro provento de reforma ou aposentadoria, cabendo, porém, aos beneficiados pelo art. 5° da Lei n° 288, de 8 de junho de 1948, o direito de opção. Art. 4° - Aos que tomaram parte em missões de vigilância, observação e segurança do litoral ou dos portos nacionais, e aos que prestaram serviço, em geral, na zona definida pelo Decreto n° 10.490-A, de 25 de setembro de 1942, não serão aplicados os dispositivos desta Lei. Art. 5° - Esta Lei entrará em vigor na data de sua publicação, revogadas as disposições em contrário. Rio de Janeiro, 23 de agosto de 1955; 134° da Independência e 67° da República. João Café Filho Edmundo Jordão Amorim do Valle Henrique Lott Eduardo Gomes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2026-09-10T23:18:02.266Z</dcterms:created>
  <dcterms:modified xsi:type="dcterms:W3CDTF">2026-09-10T23:18:02.266Z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