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/>
    <w:p>
      <w:r>
        <w:t xml:space="preserve">JORNADA NORMAL — QUANDO NÃO TEM DIREITO A HORAS EXTRAORDINÁRIAS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GERENTE BANCÁRIO, ENQUADRADO NA PREVISÃO DO PARÁGRAFO 2º DO ART. 124 CONSOLIDADO, CUMPRE JORNADA NORMAL DE OITO HORAS, SOMENTE NÃO TENDO JUS A HORAS COMPLEMENTARES, EXCEDENTES DA OITAVA, QUANDO INVESTIDO EM MANDATO, EM FORMA LEGAL, TENHA ENCARGOS DE GESTÃO E USUFRUA DE PADRÃO SALARIAL QUE O DISTINGA DOS DEMAIS EMPREGADOS. Referência: Consolidação das Leis do Trabalho, arts. 57, 62, letra b, e 224, § 2º. Resolução 20/88 - DJ 18-3-88. EMFOR 479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2026-07-28T01:23:05.064Z</dcterms:created>
  <dcterms:modified xsi:type="dcterms:W3CDTF">2026-07-28T01:23:05.064Z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