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/>
    <w:p>
      <w:r>
        <w:t xml:space="preserve">JORNADA NORMAL — QUANDO NÃO TEM DIREITO A HORAS EXTRAORDINÁRIAS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GERENTE BANCÁRIO, ENQUADRADO NA PREVISÃO DO PARÁGRAFO 2º DO ART. 124 CONSOLIDADO, CUMPRE JORNADA NORMAL DE OITO HORAS, SOMENTE NÃO TENDO JUS A HORAS COMPLEMENTARES, EXCEDENTES DA OITAVA, QUANDO INVESTIDO EM MANDATO, EM FORMA LEGAL, TENHA ENCARGOS DE GESTÃO E USUFRUA DE PADRÃO SALARIAL QUE O DISTINGA DOS DEMAIS EMPREGADOS. Referência: Consolidação das Leis do Trabalho, arts. 57, 62, letra b, e 224, § 2º. Resolução 20/88 - DJ 18-3-88. EMFOR 479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2026-10-16T16:56:26.247Z</dcterms:created>
  <dcterms:modified xsi:type="dcterms:W3CDTF">2026-10-16T16:56:26.247Z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