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SALÁRIO COMPLESSIVO</w:t>
      </w:r>
    </w:p>
    <w:p>
      <w:r>
        <w:rPr>
          <w:i/>
          <w:iCs/>
          <w:color w:val="666666"/>
        </w:rPr>
        <w:t xml:space="preserve">HORAS EXTRAS E ADICIONAL NOTURNO</w:t>
      </w:r>
    </w:p>
    <w:p/>
    <w:p/>
    <w:p>
      <w:r>
        <w:t xml:space="preserve">QUANDO JÁ TEM REMUNERADAS AS DUAS HORAS QUE EXCEDEM AS SEIS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bancário, exercente de função a que se refere o parágrafo 2º do artigo 224 da CLT e que recebe gratificação não inferior a um terço do seu salário, já tem remuneradas as duas horas extraordinárias que excederem de seis (Ex-Prejulgado, nº 46). (Cancelada) N. da R.: Ver t. RESOLUÇÃO, st. Nº 129/05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2026-07-28T01:32:43.790Z</dcterms:created>
  <dcterms:modified xsi:type="dcterms:W3CDTF">2026-07-28T01:32:43.790Z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