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SALÁRIO COMPLESSIVO</w:t>
      </w:r>
    </w:p>
    <w:p>
      <w:r>
        <w:rPr>
          <w:i/>
          <w:iCs/>
          <w:color w:val="666666"/>
        </w:rPr>
        <w:t xml:space="preserve">HORAS EXTRAS E ADICIONAL NOTURNO</w:t>
      </w:r>
    </w:p>
    <w:p/>
    <w:p/>
    <w:p>
      <w:r>
        <w:t xml:space="preserve">QUANDO JÁ TEM REMUNERADAS AS DUAS HORAS QUE EXCEDEM AS SEIS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bancário, exercente de função a que se refere o parágrafo 2º do artigo 224 da CLT e que recebe gratificação não inferior a um terço do seu salário, já tem remuneradas as duas horas extraordinárias que excederem de seis (Ex-Prejulgado, nº 46). (Cancelada) N. da R.: Ver t. RESOLUÇÃO, st. Nº 129/05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2026-10-16T17:20:56.772Z</dcterms:created>
  <dcterms:modified xsi:type="dcterms:W3CDTF">2026-10-16T17:20:56.772Z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