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05.1.2 TÍTULO V — DA ORGANIZAÇÃO SINDICAL
      CAPÍTULO I - DA INSTITUIÇÃO SINDICAL</w:t>
      </w:r>
    </w:p>
    <w:p/>
    <w:p>
      <w:pPr>
        <w:pStyle w:val="Heading2"/>
      </w:pPr>
      <w:r>
        <w:rPr>
          <w:b/>
          <w:bCs/>
        </w:rPr>
        <w:t xml:space="preserve">Ementa</w:t>
      </w:r>
    </w:p>
    <w:p>
      <w:r>
        <w:t xml:space="preserve">SEÇÃO VI DOS DIREITOS DOS EXERCENTES DE ATIVIDADES OU PROFISSÕES E DOS SINDICALIZADOS Art. 540. A toda empresa ou indivíduo que exerçam, respectivamente, atividade ou profissão, desde que satisfaçam às exigências desta lei, assiste o direito de ser admitido no sindicato da respectiva categoria, salvo o caso de falta de idoneidade, devidamente comprovada, com recurso para o Ministério do Trabalho. § 1º. Perderá os direitos de associado o sindicalizado que por qualquer motivo deixar o exercício de atividade ou de profissão. § 2º. Os associados de sindicatos de empregados, agentes ou trabalhadores autônomos e de profissões liberais que forem aposentados, estiverem em desemprego ou falta de trabalho ou tiverem sido convocados para prestação de serviço militar, não perderão os respectivos direitos sindicais e ficarão isentos de qualquer contribuição, não podendo, entretanto, exercer cargo de administração sindical ou de representação econômica ou profissional. Art. 541. Os que exercerem determinada atividade ou profissão onde não haja sindicato da respectiva categoria, ou de atividade ou profissão similar ou conexa, poderão filiar-se a sindicato de profissão idêntica, similar ou conexa, existente na localidade mais próxima. Parágrafo único. O disposto neste artigo se aplica aos sindicatos em relação às respectivas federações, na conformidade do quadro de atividades e profissões a que se refere o art. 577. Art. 542. De todo o ato lesivo de direitos ou contrários a esta lei, emanado da diretoria, do conselho ou da assembléia geral da entidade sindical, poderá qualquer exercente de atividade ou profissão recorrer, dentro de 30 dias, para a autoridade competente do Ministério do Trabalho. Art. 543. O empregado eleito para o cargo de administração sindical ou representação profissional, inclusive junto a órgão de deliberação coletiva, não poderá ser impedido do exercício de suas funções, nem tr ansferido para lugar ou mister que lhe dificulte ou torne impossível o desempenho das suas atribuições sindicais. § 1º. O empregado perderá o mandato se a transferência for por ele solicitada ou voluntariamente aceita. § 2º. Considera-se de licença não remunerada, salvo assentimento da empresa ou cláusula contratual, o tempo em que o empregado se ausentar do trabalho no desempenho das funções a que se refere este artigo. § 3º. Fica vedada a dispensa do empregado sindicalizado ou associado, a partir do momento do registro de sua candidatura a cargo de direção ou representação de entidade sindical ou de associação profissional, até 1 (um) ano após o final do seu mandato, caso seja eleito, inclusive como suplente, salvo se cometer falta grave devidamente apurada nos termos desta Consolidação. (Redação dada pela Lei nº 7.543/86) § 4º. Considera-se cargo de direção ou de representação sindical aquele cujo exercício ou indicação decorre de eleição prevista em lei. (Redação dada pela Lei nº 7.223/84) § 5º. Para os fins deste artigo, a entidade sindical comunicará por escrito à empresa, dentro de 24 (vinte e quatro) horas, o dia e a hora do registro da candidatura do seu empregado e, em igual prazo, sua eleição e posse, fornecendo, outrossim, a este comprovante no mesmo sentido. O Ministério do Trabalho fará no mesmo prazo a comunicação no caso da designação referida no final do § 4º. § 6º. A empresa que, por qualquer modo, procurar impedir que o empregado se associe ao sindicato, organize associação profissional ou sindical ou exerça os direitos inerentes à condição de sindicalizado, fica sujeita à penalidade prevista na letra "a" do artigo 553, sem prejuízo da reparação a que tiver direito o empregado. (Redação dada pelo Decreto-lei nº 229/67) Art. 544. É livre a associação profissional ou sindical, mas ao empregado sindicalizado é assegurado, em igualdade de condições, preferência: (Redação dada pelo Decreto- lei nº 229/67) I - para a admissão nos trabalhos de empresa que explore serviços públicos ou mantenha contrato com os poderes públicos; II - para ingresso em funções públicas ou assemelhadas, em caso de cessação coletiva de trabalho por motivo de fechamento de estabelecimento; III - nas concorrências para aquisição de casa própria, pelo Plano Nacional de Habitação ou por intermédio de quaisquer instituições públicas; IV - nos loteamentos urbanos ou rurais, promovidos pela União, por seus órgãos de administração direta ou indireta ou sociedade de economia mista; V - na locação ou compra de imóveis, de propriedade de pessoa de direito púb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2026-07-28T01:59:00.465Z</dcterms:created>
  <dcterms:modified xsi:type="dcterms:W3CDTF">2026-07-28T01:59:00.465Z</dcterms:modified>
</cp:coreProperties>
</file>

<file path=docProps/custom.xml><?xml version="1.0" encoding="utf-8"?>
<Properties xmlns="http://schemas.openxmlformats.org/officeDocument/2006/custom-properties" xmlns:vt="http://schemas.openxmlformats.org/officeDocument/2006/docPropsVTypes"/>
</file>