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DISSÍDIO COLETIVO</w:t>
      </w:r>
    </w:p>
    <w:p>
      <w:r>
        <w:rPr>
          <w:i/>
          <w:iCs/>
          <w:color w:val="666666"/>
        </w:rPr>
        <w:t xml:space="preserve">PRESSUPOSTO DE ADMISSIBILIDADE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12/11/1985</w:t>
      </w:r>
    </w:p>
    <w:p/>
    <w:p>
      <w:r>
        <w:t xml:space="preserve">FATOS QUE POR MEIO DELE SE PROVARIAM — QUANDO NÃO PODE O JUIZ ADMITI-LOS COMO VERDADEIROS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exibição de documentos está regulada nos arts. 355, 359 e 363 do CPC. Das disposições contidas nestes dispositivos, conclui-se que o Juiz só poderia admitir como verdadeiros os fatos que por meio de documentos poderiam ser provados, se a parte interessada requerer a sua exibição ou o Juiz, no uso da faculdade que a lei lhe confere, ordenar essa exibição e a parte detentora do mesmo não o exibir. - No caso dos autos, nenhuma dessas providências foi tomada, razão pela qual a Reclamada não tinha porque exibir a documentação por iniciativa própria, quando o ônus da prova incumbia ao Reclamante. - Assim sendo, não há que se falar em pena de confissão. - Dou provimento para mandar excluir da condenação as horas extras, noturnas, domingos e feriados civis e religiosos, a que se refere a sentença... . Proc. TST-RR-4.902/83, Julgado em 13-11-1985 Arquivo do EMFOR, TST/ 1.921 EMFOR 454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juiz só poderá admitir como verdadeiros os fatos que por meio do documento poderiam ser provados, se a parte interessada requerer a sua exibição ou o juiz, no uso da faculdade que a lei confere, ordenar essa exibição e a parte detentora do mesmo não apresentar.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2026-07-28T01:54:08.384Z</dcterms:created>
  <dcterms:modified xsi:type="dcterms:W3CDTF">2026-07-28T01:54:08.384Z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