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ACIDENTE DO TRABALHO</w:t>
      </w:r>
    </w:p>
    <w:p>
      <w:r>
        <w:rPr>
          <w:i/>
          <w:iCs/>
          <w:color w:val="666666"/>
        </w:rPr>
        <w:t xml:space="preserve">CONDUÇÃO PARA O SERVIÇO</w:t>
      </w:r>
    </w:p>
    <w:p/>
    <w:p>
      <w:r>
        <w:rPr>
          <w:b/>
          <w:bCs/>
        </w:rPr>
        <w:t xml:space="preserve">Tribunal: </w:t>
      </w:r>
      <w:r>
        <w:t xml:space="preserve">TST</w:t>
      </w:r>
    </w:p>
    <w:p/>
    <w:p>
      <w:r>
        <w:t xml:space="preserve">CONDUÇÃO — TEMPO NELA CONSUMIDO - QUANDO A INTEGRA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CONHECIMENTO - Na revista, advoga a empresa a inaplicabilidade do Enunciado nº 90, eis que, além de o local de trabalho ser servido por linha de transporte público regular, existente, também, alojamento à disposição do empregado. Busca apoio em divergência jurisprudencial. - Decidiu o Regional que: &lt;&lt;As horas de transporte resultaram deferidas, com apoio na prova dos autos, pouco importando se o alojamento encontrava-se à disposição de reclamante. O fato é que utilizou o obreiro do transporte fornecido pela reclamada, que, se o fornecia, é porque este era deficitário, não atendendo à demanda. Aliás, vê-se que realmente somente um único ônibus partia da Confins para Lagoa Santa, passando no aeroporto às 5:45 horas, para transportar todos os empregados da reclamada recorrente&gt;&gt;. - Há divergência quanto à aplicabilidade do Enunciado nº 90 em sendo fornecido alojamento no local de trabalho e em sendo insuficiente o transporte público em relação à demanda. - Conheço. MÉRITO - ... Horas &lt;&lt;in itinere&gt;&gt; - O fornecimento, pela reclamada, de alojamento no local da prestação do trabalho, por si só, não afasta a aplicabilidade do Enunciado nº 90. Na espécie, concluiu-se pela insuficiência do transporte público, porque só um ônibus passava no local. A insuficiência, por si só, não justifica a incidência do Enunciado nº 90. No caso, não havia linha regular de ônibus. Apenas um servia ao canteiro de obras no Aeroporto de Confins. - Correto, pois, o acórdão ao deferir as horas "in itinere". - Nego provimento. Proc. TST-RR-9.915/85, ac. de 04-11-1986 (*) O tempo despendido pelo empregado, em conduçã o fornecida pelo empregador, até o local de trabalho de difícil acesso ou não servido por transporte regular público, e para o seu retorno, é computável na jornada de trabalho.&gt;&gt; (&lt;&lt;EMENTÁRIO FORENSE&gt;&gt;, Nº 370). EMFOR 473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empresa fornecia transporte exatamente porque havia só um ônibus servindo ao canteiro de obras, sem que pudesse atender a todos os operários. - O fato de fornecer alojamento, por si só, não afasta a aplicabilidade do Enunciado nº 90.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2026-09-11T00:26:09.938Z</dcterms:created>
  <dcterms:modified xsi:type="dcterms:W3CDTF">2026-09-11T00:26:09.938Z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