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/>
    <w:p>
      <w:r>
        <w:t xml:space="preserve">EXIGÊNCIA PARA COMPARECER MINUTOS ANTES DA VIAGEM E PERMANECER OUTRO TANTO APÓS A CHEGADA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fichas ponto, revelam um horário, normalmente cumprido, das 06h30min às 10h e das 14h30min às 18h15min. No intervalo para repouso e alimentação havia um excesso de meia hora, pois a convenção coletiva da categoria profissional do autor autoriza um intervalo de até quatro horas apenas. Assim, segundo as fichas, o tempo total à disposição do empregador seria de 07h45min. (já incluído a meia hora de excesso de intervalo que se considera como à disposição). - Entretanto, consoante informações prestadas pelo representante da reclamada, os horários assinalados nas fichas correspondiam ao momento da partida do ônibus, exigindo a empregadora que o cobrador fizesse presente com uma antecipação de 15 minutos, o mesmo acontecendo depois da chegada, "in verbis": "que a empresa exige a permanência do empregado por 15 minutos, antes do início da viagem e 15 minutos depois...". Aduz, ainda, o preposto que o reclamante devia aparecer 20 minutos antes da partida do veículo, no trajeto de Erexim para a Lagoa Vermelha. Assim, nos dois turnos, teremos um acréscimo de jornada que totaliza uma hora e cinco minutos que, somados às 07h45min registradas nas fichas, alcançam a 8 h 50 min. Como é também pacífico nos autos que a reclamada já remunerava 15 minutos diários, como extras, resta não pago o excesso à jornada normal de oito horas e 35 minutos, cabendo deferimento, como extras, com os consectários postulados. - Pelo exposto dá-se provimento parcial ao recurso para deferir ao reclamante trinta e cinco minutos extras diários, como adicional de 25%, observada a prescrição bienal. Proc. TRT-6.907/84, ac. de 07-05-1984 Arquivo do EMFOR, TRT/430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pago como extra o tempo decorrente de exigência patronal para que o cobrador de ônibus compareça quinze minutos antes do início da viagem, com permanência por mais outro tanto após a chegada ao destino.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2026-10-16T16:16:03.405Z</dcterms:created>
  <dcterms:modified xsi:type="dcterms:W3CDTF">2026-10-16T16:16:03.405Z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