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REsp 624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OSCAR CORRÊA</w:t>
      </w:r>
    </w:p>
    <w:p/>
    <w:p>
      <w:r>
        <w:t xml:space="preserve">LEI 6.899/81 — SUA APLICAÇÃO AOS CRÉDITOS HABILITADOS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recorrente, porquanto a matéria já se acha pacificada nesta Corte no sentido de que nada obsta a incidência da correção monetária com base na Lei 6.899/81, nos processos de falência,. - No REsp. 624, de que fui relator, destaquei precedentes do S.T.F., e o acórdão respectivo porta a seguinte ementa: "A correção monetária com base na Lei 6.899/81 é aplicável nos processos de falência e concordata. Precedente do Supremo Tribunal Federal: REsp 109.448, 100.108, 109.072, 109.554 e 93.416." - Nessa mesma linha são os REsp's. 62, 323, 353 e 630 relatados pelos eminentes Ministro ATHOS CARNEIRO, EDUARDO RIBEIRO, BUENO DE SOUZA e GUEIROS LEITE, respectivamente. - Sobre matéria idêntica ao caso sub judice, decidiu o Supremo Tribunal no RE. 112.318, relatado pelo eminente Ministro MOREIRA ALVES, nos termos da seguinte ementa: "Correção Monetária. Falência. Pedido de restituição de quantia adiantada em decorrência de contrato de câmbio. - Já se firmou nesta Corte o entendimento de que em falência ou em concordata, é cabível a correção monetária com base na Lei 6.899/81, inclusive quando se trata de restituição de mercadoria pelo equivalente em dinheiro ou restituição de quantia adiantada em decorrência de contrato de Câmbio. Recurso extraordinário conhecido e provido." - Isto posto, conheço o recurso por ambos os fundamentos e lhe dou provimento para conceder a correção monetária. Ac. de 02-10-1990 DJ de 26-11-1990 Arquivo do EMFOR - STJ/541 EMFOR 520 EMENTA: - A correção monetária com base na Lei nº 6.899/81 é aplicável nos processos de falência e concordata. Precedentes do Supremo Tribunal Federal: REsp nºs 109.448, 100.108, 109.072, 109.554, 107.976 e 93.416. RESUMO DO ACÓRDÃO: - ... O v. acórdão recorrido afirmando que não existe incompatibilidade entre a Lei de Falências e a Lei nº 6.899/81, que instituiu a correção monetária sobre os créditos sujeitos à concordata, orientou-se na linha das mais recentes decisões do Supremo Tribunal Federal, dentre elas: RE nº 109.448, Rel. Min. OSCAR CORRÊA, in RTJ 109/768; RE 109.072, RE nº 109.554, relatados pelo Min. OCTÁVIO CALLOTTI: RE nº 109.338, Rel. Min. CÉLIO BORJA; RE nº 107.976, Rel. Min. DJACI FALCÃO. - A Correção Monetária com base na Lei nº 6.899 é aplicável nos processos de falência e concordata (REsp nºs 93.416 e 100.108). - Recurso não conhecido. Ac. de 03-10-1989 DJ de 6-11-1989 Arquivo do EMFOR - STJ/167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obsta a incidência da correção monetária, com base na Lei nº 6.899/81, nos processos de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2026-10-16T18:24:13.613Z</dcterms:created>
  <dcterms:modified xsi:type="dcterms:W3CDTF">2026-10-16T18:24:13.613Z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