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INSALUBRIDADE</w:t>
      </w:r>
    </w:p>
    <w:p>
      <w:r>
        <w:rPr>
          <w:i/>
          <w:iCs/>
          <w:color w:val="666666"/>
        </w:rPr>
        <w:t xml:space="preserve">COMPETÊNCIA DO MINISTRO DO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ROBERTO DELLA MANNA</w:t>
      </w:r>
    </w:p>
    <w:p/>
    <w:p>
      <w:r>
        <w:t xml:space="preserve">BASE DE CÁLCULO — PISO NACIONAL DE SALÁRIO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entendimento desta Egrégia Terceira Turma é no sentido de que a base de cálculo do adicional de insalubridade é o Piso Nacional de Salário, estando esta interpretação em conformidade com o Enunciado nº 228 (*) da súmula. Precedentes RR-5.898/89, DJU de 29-6-1990, Relator Min. FRANCISCO FAUSTO; RR-3.799/89, DJU de 16-3-1990, Relator Min. ERMES PEDRO PEDRASSANI; RR-17.905/90.6, Ac. 3ª T. 4.147/91, Relator Min. ROBERTO DELLA MANNA. - A vista do exposto, nego provimento ao recurso. Ac. nº 1.649 de 12-05-1993 Arquivo do EMFOR - TST/3.156 (*) O percentual do adicional de insalubridade incide sobre o salário mínimo de que cogita o artigo 76, da Consolidação das Leis do Trabalho ("EMFOR", Nº 451). EMFOR 544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entendimento desta Egrégia Terceira Turma é no sentido de que a base de cálculo do adicional de insalubridade é o Piso Nacional de Salário, estando esta interpretação em conformidade com o Enunciado nº 228 (*) da Súmula.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2026-07-28T04:24:20.511Z</dcterms:created>
  <dcterms:modified xsi:type="dcterms:W3CDTF">2026-07-28T04:24:20.511Z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