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REGIME DE REVEZAMENTO</w:t>
      </w:r>
    </w:p>
    <w:p/>
    <w:p/>
    <w:p>
      <w:r>
        <w:t xml:space="preserve">REGIME DE TRABALHO — DISPÕE SOBRE</w:t>
      </w:r>
    </w:p>
    <w:p/>
    <w:p>
      <w:pPr>
        <w:pStyle w:val="Heading2"/>
      </w:pPr>
      <w:r>
        <w:rPr>
          <w:b/>
          <w:bCs/>
        </w:rPr>
        <w:t xml:space="preserve">Ementa</w:t>
      </w:r>
    </w:p>
    <w:p>
      <w:r>
        <w:t xml:space="preserve">LEI Nº 5.811, DE 11 DE OUTUBRO DE 1972 Dispõe sobre o regime de trabalho dos empregados nas atividades de exploração, perfuração, produção e refinação de petróleo, industrialização do xisto, indústria petroquímica e transporte de petróleo e seus derivados por meio de dutos. O Presidente da República, Faço saber que o Congresso Nacional decreta e eu sanciono a seguinte lei: Art. 1º. O regime de trabalho regulado nesta lei é aplicável aos empregados que prestam serviços em atividades de exploração, perfuração, produção e refinação de petróleo, bem como na industrialização do xisto, na indústria petroquímica e no transporte de petróleo e seus derivados por meio de dutos. Art. 2º. Sempre que for imprescindível à continuidade operacional, o empregado será mantido em seu posto de trabalho, em regime de revezamento. § 1º. O regime de revezamento em turno de 8 (oito) horas será adotado nas atividades previstas no art. 1º, ficando a utilização do turno de 12 (doze) horas restrita às seguintes situações especiais: a) atividades de exploração, perfuração, produção e transferência de petróleo no mar; b) atividades de exploração, perfuração e produção de petróleo em áreas terrestres distantes ou de difícil acesso. § 2º. Para garantir a normalidade das operações ou para atender a imperativos de segurança industrial, poderá ser exigida, mediante o pagamento previsto no item II do art. 3º, a disponibilidade do empregado no local de trabalho ou nas suas proximidades, durante o intervalo destinado a repouso e alimentação. Art. 3º. Durante o período em que o empregado permanecer no regime de revezamento em turno de 8 (oito) horas, ser-lhe-ão assegurados os seguintes direitos: I - Pagamento do adicional de trabalho noturno na forma do art. 73 da Consolidação das Leis do Trabalho; II - Pagamento em dobro da hora de repouso e alimentação suprimida nos termos do § 2º do art. 2º; III - Alimentação gratuita, no posto de trabalho, durante o turno em que estiver em serviço; IV - Transporte gratuito para o local de trabalho; V - Direito a um repouso de 24 (vinte e quatro) horas consecutivas para cada 3 (três) turnos trabalhados. Parágrafo único. Para os empregados que já venham percebendo habitualmente da empresa pagamento à conta de horas de repouso e alimentação ou de trabalho noturno, os respectivos valores serão compensados nos direitos a que se referem os itens I e II deste artigo. Art. 4º. Ao empregado que trabalhe no regime de revezamento em turno de 12 (doze) horas, ficam assegurados, além dos já previstos nos itens I, II, III e IV do art. 3º, os seguintes direitos: I - Alojamento coletivo gratuito e adequado ao seu descanso e higiene; II - Repouso de 24 (vinte e quatro) horas consecutivas para cada turno trabalhado. Art. 5º. Sempre que for imprescindível à continuidade operacional durante as 24 (vinte e quatro) horas do dia, o empregado com responsabilidade de supervisão das operações previstas no art. 1º, ou engajado em trabalhos de geologia de poço, ou, ainda, em trabalhos de apoio operacional às atividades enumeradas nas alíneas "a" e "b" do § 1º do art. 2º, poderá ser mantido no regime de sobreaviso. § 1º. Entende-se por regime de sobreaviso aquele em que o empregado permanecer à disposição do empregador por um período de 24 (vinte e quatro) horas para prestar assistência aos trabalhos normais ou atender às necessidades ocasionais de operação. § 2º. Em cada jornada de sobreaviso, o trabalho efetivo não excederá de 12 (doze) horas. Art. 6º. Durante o período em que permanecer no regime de sobreaviso, serão assegurados ao empregado, além dos já previstos nos itens III e IV do art. 3º e I do art. 4º, os seguintes direitos: I - Repouso de 24 (vinte e quatro) horas consecutivas para cada período de 24 (vinte e quatro) horas em que permanecer de sobreaviso; II - Remuneração adicional co rrespondente a, no mínimo, 20% (vinte por cento) do respectivo salário-básico, para compensar a eventualidade de trabalho noturno ou a variação de horário para repouso e alimentação. Parágrafo único. Considera-se salário-básico a importância fixa mensal correspondente à retribuição do trabalho prestado pelo empregado na jornada normal de trabalho, antes do acréscimo de vantagens, incentivos ou benefícios, a qualquer título. Art. 7º. A concessão de repouso na forma dos itens V do art. 3º, II do art. 4º e I do art. 6º quita a obrigação patronal relativa ao repouso semanal remunerado de que trata a Lei nº 605, de 5 de janeiro de 1949. Art. 8º. O empregado nã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2026-07-28T03:30:19.577Z</dcterms:created>
  <dcterms:modified xsi:type="dcterms:W3CDTF">2026-07-28T03:30:19.577Z</dcterms:modified>
</cp:coreProperties>
</file>

<file path=docProps/custom.xml><?xml version="1.0" encoding="utf-8"?>
<Properties xmlns="http://schemas.openxmlformats.org/officeDocument/2006/custom-properties" xmlns:vt="http://schemas.openxmlformats.org/officeDocument/2006/docPropsVTypes"/>
</file>