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EQUIPARAÇÃO SALARIAL</w:t>
      </w:r>
    </w:p>
    <w:p>
      <w:r>
        <w:rPr>
          <w:i/>
          <w:iCs/>
          <w:color w:val="666666"/>
        </w:rPr>
        <w:t xml:space="preserve">LICENÇA PARA TRATAMENTO DE SAÚDE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Barata Silva</w:t>
      </w:r>
    </w:p>
    <w:p/>
    <w:p>
      <w:r>
        <w:t xml:space="preserve">SUA EXIGIBILIDADE — PRAZO - TRINTA ANOS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trintenária a prescrição do direito de reclamar contra o não recolhimento da contribuição para o Fundo de Garantia do Tempo de Serviço. Precedentes: RR- 487/78. Ac. 2ª T. de 15-06-79 RR- 1.722/79. Ac. 2ª T. de 26-11-79 RR- 1.715/79. Ac. 3ª T. de 06-12-79 RR- 2.110/78. Ac. 3ª T. 3.040/78. Publicado - DJ 09.03.79. Relator: Min. Barata Silva. RR- 2.261/78. Ac. 3ª T. 2.934/78. Publicado - DJ 23.04.79. Relator: Min. Ary Campista. RR- 1.334/79. Ac. 1ª T. 2.004/79. Publicado - DJ 30.11.79. Relator: Min. Fernando Franco. RR- 1.303/79. Ac. 2ª T. 2.391/79. Publicado - DJ 21.12.79. Relator: Min. Orlando Coutinho. RR- 1.823/79. Ac. 2ª T. 2.849/79. Publicado - DJ 07.03.80. Relator: Min. Thelio da Costa Monteiro. RR- 2.896/78. Ac. 1ª T. 3.155/78. Publicado - DJ 16.04.79. Relator: Min. Marcelo Pimentel. RR- 1.715/79. Ac. 3ª T. 2.226/79. Publicado - DJ 13.03.80. Relator: Min. Expedito Amorim. RR- 1.722/79. Ac. 2ª T. 2.484/79. Publicado - DJ 08.02.80. Relator: Min. Nelson Tapajós. Aprovada em sessão de 8-5-80 Resolução Administrativa 44/80 Publicada no DJ de 15-5-80 Arquivo do EMFOR TST/1.183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2026-10-16T17:22:13.831Z</dcterms:created>
  <dcterms:modified xsi:type="dcterms:W3CDTF">2026-10-16T17:22:13.831Z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