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/>
    <w:p>
      <w:r>
        <w:t xml:space="preserve">ACÓRDÃO RECORRIDO COM FUNDAMENTOS VÁRIOS — JURISPRUDÊNCIA TRANSCRITA NÃO ABRANGENTE DE TODOS - NÃO RECONHECIMENTO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DA REVISTA OU DOS EMBARGOS, QUANDO A DECISÃO RECORRIDA RESOLVER DETERMINADO ITEM DO PEDIDO POR DIVERSOS FUNDAMENTOS, E A JURISPRUDÊNCIA TRANSCRITA NÃO ABRANGER A TODOS. Referência - Art. 896, a, da CLT. Resolução Administrativa nº 57-70 Diário da Justiça, Novembro , 1970 - pág. 19.269 - nº 223 EMFOR 267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2026-07-28T01:35:26.365Z</dcterms:created>
  <dcterms:modified xsi:type="dcterms:W3CDTF">2026-07-28T01:35:26.365Z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