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/>
    <w:p>
      <w:r>
        <w:t xml:space="preserve">ACÓRDÃO RECORRIDO COM FUNDAMENTOS VÁRIOS — JURISPRUDÊNCIA TRANSCRITA NÃO ABRANGENTE DE TODOS - NÃO RECONHECIMENTO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DA REVISTA OU DOS EMBARGOS, QUANDO A DECISÃO RECORRIDA RESOLVER DETERMINADO ITEM DO PEDIDO POR DIVERSOS FUNDAMENTOS, E A JURISPRUDÊNCIA TRANSCRITA NÃO ABRANGER A TODOS. Referência - Art. 896, a, da CLT. Resolução Administrativa nº 57-70 Diário da Justiça, Novembro , 1970 - pág. 19.269 - nº 223 EMFOR 267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2026-10-16T17:17:17.677Z</dcterms:created>
  <dcterms:modified xsi:type="dcterms:W3CDTF">2026-10-16T17:17:17.677Z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