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/>
    <w:p>
      <w:r>
        <w:t xml:space="preserve">SEGURO DE VIDA — DEVOLUÇÃO QUANDO NÃO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Argumenta a recorrente que o reclamante não se desincumbiu do ônus de provar as horas extras, uma vez que os depoimentos de suas testemunhas são frágeis. O próprio recorrido afirmou bater o ponto corretamente. A prova documental anexada pela recorrente esclarece dois pontos: a) o recorrido efetivamente extrapolava a jornada normal; b) a recorrente pagava horas extras. - O recorrido confirmou que batia os cartões de ponto e não refutou a jornada ali descrita. - Ocorre que não estão nos autos os cartões pertinentes a todo o período do contrato. Por outro lado, no ano de 93 (janeiro a dezembro), inexplicavelmente foram juntados cartões em duplicata. Mas, para o deslinde da questão não é necessário questionar a realidade fática emanada dos cartões de ponto. A recorrente reconhece, na contestação, que o recorrido trabalhava quatro horas extras por dia. Sequer refutou a jornada noturna, esclarecendo que foi obedecida em determinadas ocasiões. Em resumo, a defesa toma por base o pagamento das horas extras trabalhadas. Deve ser verificada, portanto, a quitação. O levantamento ... demonstra todos os valores pagos, compensando-os, como foi determinado pelo juiz a quo. - Nada a reformar na sentença, sob esse aspecto. - Quanto aos descontos para seguro de vida, entendo que devem ser observados com reserva e cautela, diante da recomendação oriunda do art. 8º da Convenção nº 85 da OIT, ratificada pelo Brasil. Há, sobretudo, norma legal a respeito do parágrafo quarto do art. 462 da CLT. No entanto, o recorrido autorizou o desconto (fls. ...). Não há indício de coação. As testemunhas do recorrido não sofriam tal desconto, o que dem onstra a opção verdadeira. - Verifica-se indevida a devolução, porque autorizado o desconto pelo obreiro, sem qualquer vício de consentimento. Deve ser excluída a referida devolução. - Dou provimento parcial ao recurso da reclamada, para excluir da condenação a devolução dos descontos para o seguro de vida. Ac. de 05-09-1995 Arquivo do EMFOR, TRT/N 2.388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Indevida a devolução de desconto, a título de seguro de vida, quando autorizado pelo obreiro, sem qualquer vício de consentimento, caracterizada, ainda, a verdadeira opção porque vários empregados da empresa não autorizaram e não sofriam tal desconto no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2026-10-26T02:20:08.955Z</dcterms:created>
  <dcterms:modified xsi:type="dcterms:W3CDTF">2026-10-26T02:20:08.955Z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