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INCONSTITUCIONALIDADE DE LEI</w:t>
      </w:r>
    </w:p>
    <w:p>
      <w:r>
        <w:rPr>
          <w:i/>
          <w:iCs/>
          <w:color w:val="666666"/>
        </w:rPr>
        <w:t xml:space="preserve">DECS.-LEIS Nº 2.445/2.449 DE 1988</w:t>
      </w:r>
    </w:p>
    <w:p/>
    <w:p/>
    <w:p>
      <w:r>
        <w:t xml:space="preserve">IPC DE MARÇO DE 1990 — DIREITO NÃO RECONHECIDO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 PARTIR DA VIGÊNCIA DA MEDIDA PROVISÓRIA CENTO E CINQUENTA E QUATRO, DE MIL NOVECENTOS E NOVENTA, CONVERTIDA DA LEI OITO MIL E TRINTA, DE NOVENTA, NÃO SE APLICA O IPC DE MARÇO DE MIL NOVECENTOS E NOVENTA, DE OITENTA E QUATRO PONTO TRINTA E DOIS POR CENTO, PARA A CORREÇÃO DOS SALÁRIOS, PORQUE O DIREITO AINDA NÃO SE HAVIA INCORPORADO AO PATRIMÔNIO JURÍDICO DOS TRABALHADORES, INEXISTINDO OFENSA AO INCISO TRINTA E SEIS DO ARTIGO QUINTO DA CONSTITUIÇÃO DA REPÚBLICA. Resolução 7/93 Referência Legislativa Medida Provisória 154 de 1990 Lei 8.030 de 1990 Constituição Federal - art. 36, inciso V DJ de 22-9-1993, pág. 19.408 EMFOR 545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2026-09-11T01:33:32.132Z</dcterms:created>
  <dcterms:modified xsi:type="dcterms:W3CDTF">2026-09-11T01:33:32.132Z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