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4.072 DE 16-06-1962</w:t>
      </w:r>
    </w:p>
    <w:p/>
    <w:p/>
    <w:p>
      <w:r>
        <w:t xml:space="preserve">LEI 4.090/62 — ART. 1º - DISPOSITIVOS - ACRESCENTA</w:t>
      </w:r>
    </w:p>
    <w:p/>
    <w:p>
      <w:pPr>
        <w:pStyle w:val="Heading2"/>
      </w:pPr>
      <w:r>
        <w:rPr>
          <w:b/>
          <w:bCs/>
        </w:rPr>
        <w:t xml:space="preserve">Ementa</w:t>
      </w:r>
    </w:p>
    <w:p>
      <w:r>
        <w:t xml:space="preserve">LEI Nº 9.011, DE 30 DE MARÇO DE 1995 Acrescenta dispositivo ao art. 1º da Lei nº 4.090, de 13 de julho de 1962. O PRESIDENTE DA REPÚBLICA Faço saber que o Congresso Nacional decreta e eu sanciono a seguinte Lei: Art. 1º A Lei nº 4.090, de 13 de julho de 1962, passa a vigorar com o seu art. 1º acrescido do seguinte § 3º: "Art.1º .................................................................. ........................................................................ § 3º A gratificação será proporcional: I - na extinção dos contratos a prazo, entre estes incluídos os de safra, ainda que a relação de emprego haja findado antes de dezembro; e II - na cessação da relação de emprego resultante da aposentadoria do trabalhador, ainda que verificada antes de dezembro." Art. 2º Esta Lei entra em vigor na data de sua publicação. Art. 3º Revogam-se as disposições em contrário. Brasília, 30 de março de 1995; 174º da Independência e 107º da República. FERNANDO HENRIQUE CARDOSO Paulo Paiva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2026-07-28T03:30:26.933Z</dcterms:created>
  <dcterms:modified xsi:type="dcterms:W3CDTF">2026-07-28T03:30:26.933Z</dcterms:modified>
</cp:coreProperties>
</file>

<file path=docProps/custom.xml><?xml version="1.0" encoding="utf-8"?>
<Properties xmlns="http://schemas.openxmlformats.org/officeDocument/2006/custom-properties" xmlns:vt="http://schemas.openxmlformats.org/officeDocument/2006/docPropsVTypes"/>
</file>