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09/09/1985</w:t>
      </w:r>
    </w:p>
    <w:p/>
    <w:p>
      <w:r>
        <w:t xml:space="preserve">PERCENTUAL DE COMISSÕES ACRESCIDO DO REPOUSO SEMANAL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Inexiste o pagamento englobado ou chamado salário complessivo quando o empregado comissionista tem na sua forma de pagamento um percentual para as comissões acrescido de outro, frise-se, destacado, relativo ao repouso semanal. - Inocorrência da hipótese do Enunciado 91, que especifica a modalidade de salário complessivo. - Dou provimento para restabelecer a sentença de 1º grau. Proc. TST-RR-3.363/84, Julgado em 10-09-1985 VENCIDOS OS MINISTROS ALVES DE ALMEIDA e ORLANDO TEIXEIRA DA COSTA Arquivo do EMFOR, TST/1.845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o pagamento englobado ou o chamado salário complessivo quando o empregado comissionista tem na sua forma de pagamento um percentual para as comissões acrescido de outro, frise-se, destacado, relativo ao repouso semanal.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2026-07-28T01:31:36.892Z</dcterms:created>
  <dcterms:modified xsi:type="dcterms:W3CDTF">2026-07-28T01:31:36.892Z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