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/>
    <w:p>
      <w:r>
        <w:t xml:space="preserve">TERMO INICIAL DO DIREITO —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DO DIREITO AO SALÁRIO FAMÍLIA COINCIDE COM A PROVA DA FILIAÇÃO. SE FEITA EM JUÍZO, CORRESPONDE À DATA DO AJUIZAMENTO DO PEDIDO, SALVO SE COMPROVADO QUE ANTERIORMENTE O EMPREGADOR SE RECUSARA A RECEBER A CERTIDÃO RESPECTIVA. Resolução nº 2/86 - DJ 124, de 3-7-1986 - pág. 12.015. EMFOR 455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2026-07-28T01:18:02.864Z</dcterms:created>
  <dcterms:modified xsi:type="dcterms:W3CDTF">2026-07-28T01:18:02.864Z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