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/>
    <w:p>
      <w:r>
        <w:t xml:space="preserve">TERMO INICIAL DO DIREITO — QUANDO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DO DIREITO AO SALÁRIO FAMÍLIA COINCIDE COM A PROVA DA FILIAÇÃO. SE FEITA EM JUÍZO, CORRESPONDE À DATA DO AJUIZAMENTO DO PEDIDO, SALVO SE COMPROVADO QUE ANTERIORMENTE O EMPREGADOR SE RECUSARA A RECEBER A CERTIDÃO RESPECTIVA. Resolução nº 2/86 - DJ 124, de 3-7-1986 - pág. 12.015. EMFOR 455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2026-10-16T16:08:33.661Z</dcterms:created>
  <dcterms:modified xsi:type="dcterms:W3CDTF">2026-10-16T16:08:33.661Z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