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63.357</w:t>
      </w:r>
    </w:p>
    <w:p/>
    <w:p>
      <w:r>
        <w:t xml:space="preserve">TRABALHADORES DE TRANSPORTE MARÍTIMOS FLUVIAIS E LACUSTRE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Decreto nº 51.668, de 17.01.63, que estabeleceu salário profissional para trabalhadores de transportes marítimos, fluviais e lacustres. Referência: Dec.-Lei nº 3.100, de 07.03.41, artigo 2º, c. (D.O. de 10.03.41). Decreto nº 51.668, de 17.01.63 (D.O. de 18.01.63, retif. no de 24) RE 63.357, de 10.04.69 Pleno Em. 774-1 (D.J. de 05.09.69) RE 63.665, de 23.04.69 Pleno Em. 776-1 (D.J. de 19.09.69). Sessão de 03-12-1969 DJ, Dezembro, 1969 - Pág. 5.950 -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2026-10-16T16:07:34.939Z</dcterms:created>
  <dcterms:modified xsi:type="dcterms:W3CDTF">2026-10-16T16:07:34.939Z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