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TRABALHADOR RURAL</w:t>
      </w:r>
    </w:p>
    <w:p>
      <w:r>
        <w:rPr>
          <w:i/>
          <w:iCs/>
          <w:color w:val="666666"/>
        </w:rPr>
        <w:t xml:space="preserve">DESPEDIDA SEM JUSTA CAUSA</w:t>
      </w:r>
    </w:p>
    <w:p/>
    <w:p>
      <w:r>
        <w:rPr>
          <w:b/>
          <w:bCs/>
        </w:rPr>
        <w:t xml:space="preserve">Tribunal: </w:t>
      </w:r>
      <w:r>
        <w:t xml:space="preserve">TST</w:t>
      </w:r>
    </w:p>
    <w:p>
      <w:r>
        <w:rPr>
          <w:b/>
          <w:bCs/>
        </w:rPr>
        <w:t xml:space="preserve">Relator: </w:t>
      </w:r>
      <w:r>
        <w:t xml:space="preserve">CNÉA MOREIRA</w:t>
      </w:r>
    </w:p>
    <w:p/>
    <w:p>
      <w:r>
        <w:t xml:space="preserve">DEMANDA CONTRA O RECLAMADO — SE  INVALIDA O SEU DEPOIMENTO</w:t>
      </w:r>
    </w:p>
    <w:p/>
    <w:p>
      <w:pPr>
        <w:pStyle w:val="Heading2"/>
      </w:pPr>
      <w:r>
        <w:rPr>
          <w:b/>
          <w:bCs/>
        </w:rPr>
        <w:t xml:space="preserve">Resumo</w:t>
      </w:r>
    </w:p>
    <w:p>
      <w:r>
        <w:t xml:space="preserve">- Incensurável a decisão recorrida, pois o fato da testemunha mover ação contra o mesmo empregador não a torna suspeita para depor, ou passível de contradita, eis que se trata de circunstância não prevista no art. 829, da CLT. Apenas, seus depoimentos serão valorados de acordo com os demais elementos da prova dos autos. - Nego provimento ao recurso. Ac. 5ª T-5275/95 de 18-10-1995 Arquivo do EMFOR - TST/3.338 NO MESMO SENTIDO: Revista Ac. nº 1058/90-1, Tr. Sup. Trabalho, 1ª T., Relatora: Ministra CNÉA MOREIRA (EMFOR Nº 518). EMFOR 568</w:t>
      </w:r>
    </w:p>
    <w:p/>
    <w:p>
      <w:pPr>
        <w:pStyle w:val="Heading2"/>
      </w:pPr>
      <w:r>
        <w:rPr>
          <w:b/>
          <w:bCs/>
        </w:rPr>
        <w:t xml:space="preserve">Ementa</w:t>
      </w:r>
    </w:p>
    <w:p>
      <w:r>
        <w:t xml:space="preserve">O fato da testemunha mover ação contra o mesmo empregador não a torna suspeita para depor, ou passível de contradita, eis que se trata de circunstância não prevista no art. 829, da CLT. Apenas, seus depoimentos serão valorados de acordo com os demais elementos de prova dos autos.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2026-07-28T01:26:24.468Z</dcterms:created>
  <dcterms:modified xsi:type="dcterms:W3CDTF">2026-07-28T01:26:24.468Z</dcterms:modified>
</cp:coreProperties>
</file>

<file path=docProps/custom.xml><?xml version="1.0" encoding="utf-8"?>
<Properties xmlns="http://schemas.openxmlformats.org/officeDocument/2006/custom-properties" xmlns:vt="http://schemas.openxmlformats.org/officeDocument/2006/docPropsVTypes"/>
</file>