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>
      <w:r>
        <w:rPr>
          <w:b/>
          <w:bCs/>
        </w:rPr>
        <w:t xml:space="preserve">Recurso: </w:t>
      </w:r>
      <w:r>
        <w:t xml:space="preserve">re 6</w:t>
      </w:r>
    </w:p>
    <w:p/>
    <w:p>
      <w:r>
        <w:t xml:space="preserve">de 25-10-1995
DJU 16-02-96
Arquivo do EMFOR S0040/596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testemunhal do autor é por demais falha, não tendo sido levada em consideração pela primeira instância. - As duas testemunhas ouvidas, não souberam de fatos ligados à sua pessoa, mas foram unânimes em atestar o início do trabalho do autor em outubro de 1982. - A primeira disse que começou a trabalhar na fazenda quando tinha 10 anos, porém não disse o ano. - Saiu em 1988, mas não disse o mês. No entanto, afirmou que o autor começou a laborar em outubro de 1982, já como vaqueiro, quando o reclamante, em seu depoimento, afirmou ter iniciado roçando pasto e como ajudante, recebendo ordens do então vaqueiro. - A segunda foi precisa na data de admissão do autor, embora morando fora da fazenda, sem indicar a distância, e vago quanto ao período que ela própria laborara na fazenda. - Chegou ao ponto de afirmar ver, à noite, às 3 horas da madrugada, o reclamante trabalhando. - Diante de tais depoimentos, não se pode tomá-los como prova para fixação do tempo de serviço. Contudo, a decisão recorrida não atentou para o depoimento do preposto, que reconheceu a prestação laboral a partir de 1989, como ajudante (fls. 32). - Por outro lado, o depoimento na polícia indicando trabalho no período de 3 anos e 8 meses não foi do autor, mas do preposto (fls. 21-verso). - O fato de o reclamante haver trabalhado primeiro em uma fazenda e depois em outra, do mesmo proprietário, não interrompe a relação de trabalho, nem gera dois contratos. - Ressalte-se que o preposto confirmou o pagamento de salário entre janeiro de 1992 e final daquele ano. - A sentença reconheceu 3 anos e oito meses retroativos a 29.10.94, o que retroage a contrataçã o a 29.01.91, e contraria todos os dados trazidos aos autos. Na conclusão, considera o período até 29.11.94, por força do aviso prévio, mas empurra a admissão para 29.02.91, sem qualquer explicação. - Face ao depoimento do preposto, é de ser considerado como de trabalho o período de 2 de janeiro de 1989 até 21.11.94, já computado o período de aviso prévio, pelo que devem ser acrescentados à condenação o equivalente ao FGTS do período com a multa de 40%, 13º salário de 89 e 90, bem como dois períodos de férias em dobro de 89/90 e 90/91, aos já deferidos pela sentença. - Da Duração da Jornada - Insurge-se o recorrente contra a sentença originária que indeferiu o pleito de horas extraordinárias declinado na exordial. Agiu corretamente a Junta Julgadora em indeferir o pleito de horas extras, tendo em vista que, diante da extensão do trabalho extraordinário alegado, fazia-se necessária prova mais robusta. - O reclamante alegou na vestibular que cumpria a jornada das 2h da manhã até às 21h, sem intervalo para as refeições; no entanto, no seu interrogatório, apresentou jornada diversa e suas testemunhas, da mesma forma, não corroboraram com o horário disposto na peça inicial. - Vaqueiro é função exercida sem fiscalização de horário, nem dia de serviço, longe da presença do proprietário do imóvel e que dificilmente ultrapassa 8 horas diárias, embora prestada de forma intermitente. - É o vaqueiro quem faz a sua hora, de acordo com a rotina que impõe aos trabalhos. - Gado no pasto não exige manejo diário. - Presença de vaqueiro é no parto difícil de uma vaca em 20 que dão cria, é na vacinação, geralmente de 3 em 3 meses, em curar uma "bicheira", em tirar o leite, geralmente para uso próprio e "prender" os bezerros, para o que geralmente usa um menino. - Esta é a verdadeira realidade rural, onde o trabalho é feito à luz do dia entre 6 e 17 horas, com intervalos longos e nem todos os dias da semana, pois na roça a feira semanal é imperdível. - No caso dos autos, não há sequer notícia de que o leite era comercializado e a exigir um trabalho maior. - Assim, não há porque reconhecer trabalho extra, adicional noturno e dobras. - Isto posto, dou provimento parcial do recurso para considerar que a duração da relação de emprego compreende o período de 02.01.89 a 21.11.94 e acrescentar à condenação as parcelas de FGTS com a multa de 40%, 13º salário dos anos de 1989 e 1990, e dois períodos de férias em dobro de 89/90 e 90/91. Ac. de 12-09-1995 Arquivo do EMFOR, TRT/IN 1095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Vaqueiro é função exercida sem fiscalização de horário, nem dia de serviço, longe da presença do proprietário do imóvel e que dificilmente ultrapassa 8 horas diárias, embora prestada de forma intermitente.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2026-10-16T17:26:30.841Z</dcterms:created>
  <dcterms:modified xsi:type="dcterms:W3CDTF">2026-10-16T17:26:30.841Z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