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12/08/1984</w:t>
      </w:r>
    </w:p>
    <w:p/>
    <w:p>
      <w:r>
        <w:t xml:space="preserve">CÁLCULO — BASE - PREÇO POR AULA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consolidação, vamos encontrar Capítulo específico que trata do trabalho dos professores, compreendendo os arts. 317 e seguintes. - Por sua vez, o art. 320 estabelece que a remuneração será fixada em razão do número de aulas semanais, com pagamento mensal, cujo mês, para esse efeito, é constituído de quatro semanas e meia. O salário, por conseguinte, é calculado na base do preço por aula. Eventual contratação em contrário colide com o disposto no art. 9º da CLT, por impedir que o professor se beneficie das vantagens estabelecidas em instrumentos normativos que regem a categoria. TST - RR -1.895/83. Julgado em 13-08-1984 Arquivo do EMFOR, TRT/1.734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do professor é calculado na base do preço por aula.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2026-07-28T00:27:49.520Z</dcterms:created>
  <dcterms:modified xsi:type="dcterms:W3CDTF">2026-07-28T00:27:49.520Z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