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12/08/1984</w:t>
      </w:r>
    </w:p>
    <w:p/>
    <w:p>
      <w:r>
        <w:t xml:space="preserve">CÁLCULO — BASE - PREÇO POR AULA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consolidação, vamos encontrar Capítulo específico que trata do trabalho dos professores, compreendendo os arts. 317 e seguintes. - Por sua vez, o art. 320 estabelece que a remuneração será fixada em razão do número de aulas semanais, com pagamento mensal, cujo mês, para esse efeito, é constituído de quatro semanas e meia. O salário, por conseguinte, é calculado na base do preço por aula. Eventual contratação em contrário colide com o disposto no art. 9º da CLT, por impedir que o professor se beneficie das vantagens estabelecidas em instrumentos normativos que regem a categoria. TST - RR -1.895/83. Julgado em 13-08-1984 Arquivo do EMFOR, TRT/1.734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 do professor é calculado na base do preço por aula.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2026-10-26T02:22:45.324Z</dcterms:created>
  <dcterms:modified xsi:type="dcterms:W3CDTF">2026-10-26T02:22:45.324Z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