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25/08/1983</w:t>
      </w:r>
    </w:p>
    <w:p/>
    <w:p>
      <w:r>
        <w:t xml:space="preserve">LEI PAULISTA — VÍNCULO ADMINISTRATIVO COM O MUNICÍPIO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da revista, já que o Egrégio STF e o TST tem, reiteradamente, proclamado que os professores admitidos pelo Município de São Paulo, antes ou depois do advento da Lei nº 500/74, não mantém relação empregatícia com seu empregador, mas mero vínculo administrativo, o que atribui competência à Justiça do Estado de São Paulo e não à Justiça do Trabalho. - MÉRITO. - Dou provimento à revista, pela "Súmula nº 123"(*) do TST, para declarar a incompetência desta Justiça e a competência da Justiça do Estado de São Paulo, à qual devem ser remetidos os autos. Proc. TST-RR-1.098/83, Julgado em 26-08-1983 Arquivo do EMFOR, TST/1.676 (*) "Em se tratando de Estado ou Município, a lei que estabelece o regime jurídico (art. 106 da Constituição) do servidor temporário ou contratado é a estadual ou municipal, a qual, uma vez editada, apanha as situações preexistentes, fazendo cessar sua regência pelo regime trabalhista. Incompetente é a Justiça do Trabalho para julgar as reclamações ajuizadas posteriormente à vigência da lei especial". (EMENTÁRIO FORENSE, nº 396, t. EMPREGADOS DO ESTADO, st. SERVIDORES DE CARÁTER ESPECIAL).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professores admitidos pelo regime da Lei paulista nº 500/74 mantém vínculo administrativo com o Município de São Paulo, e não trabalhista, não importando se admitidos antes ou depois do referido diploma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2026-10-16T17:21:20.548Z</dcterms:created>
  <dcterms:modified xsi:type="dcterms:W3CDTF">2026-10-16T17:21:20.548Z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