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Julgado em: </w:t>
      </w:r>
      <w:r>
        <w:t xml:space="preserve">18/08/1983</w:t>
      </w:r>
    </w:p>
    <w:p/>
    <w:p>
      <w:r>
        <w:t xml:space="preserve">SUBSCRIÇÃO POR PESSOA SEM HABILITAÇÃO TEMPORÁRIA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art. 56 e seus parágrafos, do Estatuto da Ordem dos Advogados do Brasil (Lei 4.215/63) que a inscrição principal habilita o advogado ao exercício permanente da atividade profissional, desde que não funcione em mais de cinco causas por ano, e que previamente, comunique ao Presidente da Seção Local, o ingresso em Juízo e a indicação do nome e endereço das partes, o cartório e a instância onde o processo corre e o seu endereço permanente. - O nobre advogado que subscreve o apelo não tomou nenhuma daquelas providências. Dir-se-ia, no entanto, que teria se configurado o chamado mandato tácito em razão de o bacharel que subscreve o apelo, ..., ter peticionado nos autos em outras ocasiões. Todavia, mesmo que isso tivesse ocorrido, mesmo que tivesse comparecido em alguma audiência realizada na MM. Junta "a quo" - não esteve em nenhuma, conforme altas, ..., e tampouco naquela realizada em São Paulo (...) -, ainda assim, não poderia se valer do mandato tácito. Na verdade, o nobre advogado, por não possuir legitimação para exercer sua profissão neste Estado, estava equiparado a qualquer cidadão ou o bacharel não inscrito na OAB. Sendo assim, não estando habilitado o advogado a exercer sua atividade profissional neste Estado, parece-me evidente a inexistência de poderes que o autorizassem a representar a recorrente em Juízo. - Em face do exposto, não conheço do recurso, preliminarmente, por estar firmado por advogado inabilitado para o exercício temporário de sua profissão neste Estado. Proc. TRT-1.623/83, Julgado em 19-08-1983 Arquivo do EMFOR, TRT/269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recurso subscrito por advogado sem a habilitação temporária prevista no art. 6 e parágrafos do Estatuto da Ordem dos Advogados do Brasil, seccional do Rio Grande do Sul.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2026-10-16T17:21:13.052Z</dcterms:created>
  <dcterms:modified xsi:type="dcterms:W3CDTF">2026-10-16T17:21:13.052Z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