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SISTEMA FINANCEIRO DA HABITAÇÃO</w:t>
      </w:r>
    </w:p>
    <w:p>
      <w:r>
        <w:rPr>
          <w:i/>
          <w:iCs/>
          <w:color w:val="666666"/>
        </w:rPr>
        <w:t xml:space="preserve">PLANO DE EQUIVALÊNCIA SALARIAL</w:t>
      </w:r>
    </w:p>
    <w:p/>
    <w:p>
      <w:r>
        <w:rPr>
          <w:b/>
          <w:bCs/>
        </w:rPr>
        <w:t xml:space="preserve">Julgado em: </w:t>
      </w:r>
      <w:r>
        <w:t xml:space="preserve">02/05/1983</w:t>
      </w:r>
    </w:p>
    <w:p/>
    <w:p>
      <w:r>
        <w:t xml:space="preserve">PERMANÊNCIA EM TERRA E À DISPOSIÇÃO — SALÁRIO E VANTAGENS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Como salientado no douto Parecer, não se trata de aplicação da Lei nº 5 811/72 ao reclamante mas do artigo 4º da CLT. - Estando em terra o empregado que trabalha em serviço de apoio em plataforma submarina e à disposição do empregador, perceberá o mesmo se trabalhando nela estivesse. - Do exposto, nego provimento a ambos os recursos. Proc. TRT-RO-3.757/82, Julgado em 03-05-1983 Arquivo do Ementário Forense. TRT/284 EMFOR 426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Empregado em empresa de apoio à plataforma submarina, ficando em terra à disposição do empregador, perceberá salário e vantagens como se em atividade nela estivesse.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2026-07-28T00:43:12.009Z</dcterms:created>
  <dcterms:modified xsi:type="dcterms:W3CDTF">2026-07-28T00:43:12.009Z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