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Julgado em: </w:t>
      </w:r>
      <w:r>
        <w:t xml:space="preserve">27/02/1983</w:t>
      </w:r>
    </w:p>
    <w:p/>
    <w:p>
      <w:r>
        <w:t xml:space="preserve">ATO SUBSCRITO POR ESTE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ser apreciada a preliminar arguida pelo reclamante em contra-razões ao recurso, de não conhecimento do recurso porquanto subscrito por estagiário, sendo tal ato privativo de advogado. Acolhe-se a prefacial, em face do que dispõe o parágrafo 3º, do art. 71 da Lei nº 4.215/63, pelo qual "compete privativamente aos advogados elaborar e subscrever petições iniciais, contestações, réplicas, memoriais, razões, minutas e contraminutas nos processos judiciais, bem como a defesa em qualquer foro ou instância. - Tal dispositivo vem complementado pelo art. 72 da mesma lei que estabelece que "os estagiários poderão praticar atos judiciais não privativos de advogado (art. 71, § 3º) e exercer o procuratório extrajudicial". - Tem-se que o aludido preceito legal veio derrogar o que facultava o parágrafo 1º do art. 791, pelo qual "nos dissídios individuais os empregados e empregadores poderão fazer-se representar por intermédio do Sindicato, advogado, solicitador ou provisionado, inscrito na Ordem dos Advogados do Brasil. - Este dispositivo, por ser anterior à promulgação da Lei nº 4.215/63 - Estatutos da Ordem dos Advogados do Brasil - foi alterado por este diploma legal. - Assim, não se pode conhecer das razões recursais do reclamado, subscritas por estagiário. Proc. TRT-3.466/82, Julgado em 28-02-1983 Arquivo do Ementário Forense, TRT/229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recurso que seja subscrito por estagiário, em face do que dispõe o § 3º do art. 71 da Lei nº 4.215/63.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2026-10-26T03:47:10.117Z</dcterms:created>
  <dcterms:modified xsi:type="dcterms:W3CDTF">2026-10-26T03:47:10.117Z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