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Julgado em: </w:t>
      </w:r>
      <w:r>
        <w:t xml:space="preserve">10/03/1982</w:t>
      </w:r>
    </w:p>
    <w:p/>
    <w:p>
      <w:r>
        <w:t xml:space="preserve">JORNADA DE TRABALHO — PRORROGAÇÃO - QUANDO SE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o reclamante ficar imune às convocações para atendimento de emergências tendentes à manutenção dos serviços de energia elétrica, atividade essencial da empresa demandada. Trata-se de trabalho imprescindível, exigido não em benefício da demandada, mas da comunidade que dela depende. Assim, o serviço extra nesta hipótese, enquadra-se no disposto no art. 61 § 1º, da CLT sendo legítima a prorrogação da jornada de trabalho. - Não pode o recorrente, desta forma, querer desobrigar-se da prestação de tais serviços, que estão implícitos em seu ajuste laboral, dada a natureza das atividades da demandada. - Não havendo o que reformar na sentença de primeiro grau, nega-se provimento ao recurso, neste aspecto. Proc. TRT-RO-7.593/81, Julgado em 11-03-1982 VENCIDOS OS JUÍZES REVISOR E HILTON V. DA SILVA Arquivo do Ementário Forense, TRT/185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analógica do art. 244 da CLT, § 2º ao eletricista. - É legítima a prorrogação da jornada de trabalho do eletricitário para atendimento de emergências tendentes à manutenção dos serviços de energia elétrica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2026-07-28T01:53:44.772Z</dcterms:created>
  <dcterms:modified xsi:type="dcterms:W3CDTF">2026-07-28T01:53:44.772Z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