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28/09/1981</w:t>
      </w:r>
    </w:p>
    <w:p/>
    <w:p>
      <w:r>
        <w:t xml:space="preserve">EQUIPAMENTOS DE PROTEÇÃO — INEFICIÊNCIA - A QUEM COMPETE DECLARAR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divergência... e por violação da Súmula 80 (*) invocada. - O aparelho Protin 1001 foi aprovado pelos órgãos competentes do Ministério do Trabalho e o juiz que não possui capacidade técnica para o exame do mesmo, não pode abandonar o certificado da autoridade pública aprovando-o para, através de convicção pessoal, decidir pela sua ineficiência. Por lei cabe ao Ministério do Trabalho a fiscalização sobre o trabalho em condições de higiene e segurança. - A Súmula 80 consolidou a jurisprudência deste TST. - Dou provimento à revista para julgar improcedente a reclamação. Proc. TST-RR.1.506/80, Julgado em 29-09-1981 Arquivo do Ementário Forense, TST/1.451 (*) "A eliminação da insalubridade, pelo fornecimento de aparelhos protetores aprovados pelo órgão competente do Poder Executivo, exclui a percepção do adicional respectivo." (EMENTÁRIO FORENSE, nº 370).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perito, através de convicção pessoal, repudiar aparelhos de proteção oficialmente aprovados pelo Ministério do Trabalho. - A eficiência ou não do aparelho é ditada pelo órgão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2026-10-26T05:40:44.754Z</dcterms:created>
  <dcterms:modified xsi:type="dcterms:W3CDTF">2026-10-26T05:40:44.754Z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