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 PÚBLICA</w:t>
      </w:r>
    </w:p>
    <w:p>
      <w:r>
        <w:rPr>
          <w:i/>
          <w:iCs/>
          <w:color w:val="666666"/>
        </w:rPr>
        <w:t xml:space="preserve">REAJUSTE TRIMESTRAL DOS SALÁRIOS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07/06/1981</w:t>
      </w:r>
    </w:p>
    <w:p/>
    <w:p>
      <w:r>
        <w:t xml:space="preserve">CONFISSÃO — QUANDO NÃO GERA TAL EFEITO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Preliminarmente e quanto à aplicação da pena de confissão do reclamante que não compareceu à audiência de prosseguimento não conheço da revista ante os termos, da Súmula nº 74, eis que afirmado pelas instâncias ordinárias que o autor não foi intimado para depor e nem mesmo sob a cominação de pena. A divergência ... fica afastada pelo teor da Súmula referida. - ......................................... - É meu voto. Proc. TST-RR-3.542/80, Julgado em 08-06-1981 Arquivo do Ementário Forense, TST/1.423 (*) «Aplica-se a pena de confissão à parte que, expressamente intimada com aquela cominação, não comparecer à audiência em prosseguimento na qual deveria depor.» ( EMENTÁRIO FORENSE, Nº 370, st. AUSÊNCIA DO RECLAMADO) EMFOR 405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reclamante não foi notificado para depor na audiência que se seguiu à realização da perícia, não pode ser tido como confesso, na interpretação do verbete sumulado sob o nº 74(*).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2026-10-16T17:20:40.295Z</dcterms:created>
  <dcterms:modified xsi:type="dcterms:W3CDTF">2026-10-16T17:20:40.295Z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