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SERVIDORES DE CARÁTER TEMPORÁRIO</w:t>
      </w:r>
    </w:p>
    <w:p/>
    <w:p>
      <w:r>
        <w:rPr>
          <w:b/>
          <w:bCs/>
        </w:rPr>
        <w:t xml:space="preserve">Julgado em: </w:t>
      </w:r>
      <w:r>
        <w:t xml:space="preserve">28/03/1979</w:t>
      </w:r>
    </w:p>
    <w:p/>
    <w:p>
      <w:r>
        <w:t xml:space="preserve">OBTENÇÃO DE VANTAGEM DE NATUREZA TRABALHISTA —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Acolho a lúcida fundamentação do parecer do Procurador-Geral da República. - Esta Corte, aliás, ao Julgar o CJ 6.107, relator o Min. CUNHA PEIXOTO, deu pela competência da Justiça do Trabalho em hipótese semelhante à presente: reclamação de trabalhadores avulsos visando à obtenção de vantagem de natureza nitidamente trabalhista (remuneração relativa a repouso obrigatório). - Em face do exposto, conheço do conflito e dou pela competência da suscitada: 10ª Junta de Conciliação e Julgamento de Porto Alegre (RS). Julgado em 29-03-1979 Revista Trimestral de Jurisprudência. Julho, 1980 - Vol. 93 - Pág. 53 EMFOR 391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da competência da Justiça do Trabalho o processo e julgamento da ação proposta por trabalhadores avulsos para a obtenção de vantagem de natureza trabalhista (remuneração relativa a repouso obrigatório).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2026-07-28T07:02:16.154Z</dcterms:created>
  <dcterms:modified xsi:type="dcterms:W3CDTF">2026-07-28T07:02:16.154Z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