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RELAÇÃO DE EMPREGO</w:t>
      </w:r>
    </w:p>
    <w:p/>
    <w:p>
      <w:r>
        <w:rPr>
          <w:b/>
          <w:bCs/>
        </w:rPr>
        <w:t xml:space="preserve">Recurso: </w:t>
      </w:r>
      <w:r>
        <w:t xml:space="preserve">re 1</w:t>
      </w:r>
    </w:p>
    <w:p/>
    <w:p>
      <w:r>
        <w:t xml:space="preserve">ALTERA — MÃE ADOTIVA - LICENÇA-MATERNIDADE E SALÁRIO-MATERNIDADE - DIREITO - ESTENDE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10.421, DE 15 DE ABRIL DE 2002 Estende à mãe adotiva o direito à licença-maternidade e ao salário-maternidade, alterando a Consolidação das Leis do Trabalho, aprovada pelo Decreto-Lei nº 5.452, de 1o de maio de 1943, e a Lei nº 8.213, de 24 de julho de 1991. O PRESIDENTE DA REPÚBLICA Faço saber que o Congresso Nacional decreta e eu sanciono a seguinte Lei: Art. 1o O art. 392 da Consolidação das Leis do Trabalho, aprovada pelo Decreto-Lei nº 5.452, de 1o de maio de 1943, passa a vigorar com a seguinte redação: "Art. 392. A empregada gestante tem direito à licença-maternidade de 120 (cento e vinte) dias, sem prejuízo do emprego e do salário. § 1o A empregada deve, mediante atestado médico, notificar o seu empregador da data do início do afastamento do emprego, que poderá ocorrer entre o 28º (vigésimo oitavo) dia antes do parto e ocorrência deste. § 2o Os períodos de repouso, antes e depois do parto, poderão ser aumentados de 2 (duas) semanas cada um, mediante atestado médico. § 3o Em caso de parto antecipado, a mulher terá direito aos 120 (cento e vinte) dias previstos neste artigo. § 4o (VETADO) § 5o (VETADO)"(NR) Art. 2o A Consolidação das Leis do Trabalho, aprovada pelo Decreto-Lei nº 5.452, de 1o de maio de 1943, passa a vigorar acrescida do seguinte dispositivo: "Art. 392-A. À empregada que adotar ou obtiver guarda judicial para fins de adoção de criança será concedida licença-maternidade nos termos do art. 392, observado o disposto no seu § 5o. § 1o No caso de adoção ou guarda judicial de criança até 1 (um) ano de idade, o período de licença será de 120 (cento e vinte) dias. § 2o No caso de adoção ou guarda judicial de criança a partir de 1 (um) ano até 4 (quatro) anos de idade, o período de licença será de 60 (sessenta) dias. § 3o No caso de adoção ou guarda judicial de criança a partir de 4 (quatro) anos até 8 (oito) anos de idade, o período de licença será de 30 (trinta) dias. § 4o A licença-maternidade só será concedida mediante apresentação do termo judicial de guarda à adotante ou guardiã." Art. 3o A Lei nº 8.213, de 24 de julho de 1991, passa a vigorar acrescida do seguinte dispositivo: Art. 71-A. À segurada da Previdência Social que adotar ou obtiver guarda judicial para fins de adoção de criança é devido salário-maternidade pelo período de 120 (cento e vinte) dias, se a criança tiver até 1(um) ano de idade, de 60 (sessenta) dias, se a criança tiver entre 1 (um) e 4 (quatro) anos de idade, e de 30 (trinta) dias, se a criança tiver de 4 (quatro) a 8 (oito) anos de idade. Art. 4o No caso das seguradas da previdência social adotantes, a alíquota para o custeio das despesas decorrentes desta Lei será a mesma que custeia as seguradas gestantes, disposta no inciso I do art. 22 da Lei nº 8.212, de 24 de julho de 1991. Art. 5o As obrigações decorrentes desta Lei não se aplicam a fatos anteriores à sua publicação. Art. 6o Esta Lei entra em vigor na data de sua publicação. Brasília, 15 de abril de 2002; 181o da Independência e 114o da República. FERNANDO HENRIQUE CARDOSO Miguel Reale Junior Paulo Jobim Filho José Cechin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2026-06-17T14:22:01.989Z</dcterms:created>
  <dcterms:modified xsi:type="dcterms:W3CDTF">2026-06-17T14:22:01.989Z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