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06/05/1980</w:t>
      </w:r>
    </w:p>
    <w:p/>
    <w:p>
      <w:r>
        <w:t xml:space="preserve">PAGAMENTO MENSAL DE DUAS HORAS EXTRAS DIÁRIAS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nego provimento aos embargos. - Em que pese a excepcionalidade do serviço suplementar do bancário, seria admitir enriquecimento ilícito, se se atribuísse ao empregado - que recebeu a quantia ajustada - novo pagamento pelo mesmo serviço. - Não se tratando de "salário complessivo", nego provimento aos embargos. Proc. TST-E-RR-1.815/78, Julgado em 07-05-1980 VENCIDOS OS MINISTROS REZENDE PUECH, ORLANDO COUTINHO, ARY CAMPISTA, ALVES DE ALMEIDA E MARCELO PIMENTEL. Arquivo do Ementário Forense, TST/1156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legítimo o pagamento de duas horas extras diárias, formalmente ajustadas, mediante o pagamento de quantia mensal fixa, trabalhe, ou não, o empregado. - Inexistência de "salário complessivo". Impossibilidade da repetição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2026-10-16T16:14:35.950Z</dcterms:created>
  <dcterms:modified xsi:type="dcterms:W3CDTF">2026-10-16T16:14:35.950Z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