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06/05/1980</w:t>
      </w:r>
    </w:p>
    <w:p/>
    <w:p>
      <w:r>
        <w:t xml:space="preserve">PAGAMENTO MENSAL DE DUAS HORAS EXTRAS DIÁRIAS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nego provimento aos embargos. - Em que pese a excepcionalidade do serviço suplementar do bancário, seria admitir enriquecimento ilícito, se se atribuísse ao empregado - que recebeu a quantia ajustada - novo pagamento pelo mesmo serviço. - Não se tratando de "salário complessivo", nego provimento aos embargos. Proc. TST-E-RR-1.815/78, Julgado em 07-05-1980 VENCIDOS OS MINISTROS REZENDE PUECH, ORLANDO COUTINHO, ARY CAMPISTA, ALVES DE ALMEIDA E MARCELO PIMENTEL. Arquivo do Ementário Forense, TST/1156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legítimo o pagamento de duas horas extras diárias, formalmente ajustadas, mediante o pagamento de quantia mensal fixa, trabalhe, ou não, o empregado. - Inexistência de "salário complessivo". Impossibilidade da repetição do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2026-07-28T04:26:23.201Z</dcterms:created>
  <dcterms:modified xsi:type="dcterms:W3CDTF">2026-07-28T04:26:23.201Z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