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18/08/1980</w:t>
      </w:r>
    </w:p>
    <w:p/>
    <w:p>
      <w:r>
        <w:t xml:space="preserve">CÁLCULO DA COMISSÃO SOBRE O EFETIVO PREÇO DA MERCADORIA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meu ver, "data venia", não se constitui desconto indevido o pagamento de comissão previamente estipuladas, para modalidade de venda à vista. Se o desconto ao cliente, previsto no contrato de trabalho, fica a critério do vendedor, dentro da margem que lhe é fixada, não ocorre senão o pagamento da comissão calculada sobre o preço real da venda, à vista, prática vantajosa a todas as partes. - Assim, dou provimento ao recurso para excluir da condenação, a obrigação de complementar comissões, em face de descontos concedidos em vendas. Proc. TST-RR-4.198/79, Julgado em 19-08-1980 Arquivo do Ementário Forense, TST/1229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legais os descontos estabelecidos na fórmula da remuneração de empresa, que calcula proporcionalmente as comissões do empregado, com base no efetivo preço da mercadoria.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2026-07-28T04:24:27.901Z</dcterms:created>
  <dcterms:modified xsi:type="dcterms:W3CDTF">2026-07-28T04:24:27.901Z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