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12/12/1979</w:t>
      </w:r>
    </w:p>
    <w:p/>
    <w:p>
      <w:r>
        <w:t xml:space="preserve">IMPROCEDÊNCIA DE INQUÉRITO E CONDENAÇÃO AO PAGAMENTO DE SALÁRIOS VENCIDOS E VINCENDOS — DEPÓSITO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Decidiu o 8º TRT julgar deserto o recurso ordinário interposto pelo Banco reclamado, em acórdão assim ementado: "A sentença que condena o empregador a reintegrar empregado estável, suspenso para responder à ação de inquérito para apuração de falta grave, contém duas obrigações; uma de fazer (a reintegração no cargo) e outra de dar (o pagamento dos direitos e vantagens do período de afastamento). Conseqüentemente, para o conhecimento do apelo é necessário o depósito "ad recursum" (§ 1º, do art. 899, da CLT). - Daí a revista "sub-judice", com fulcro em ambas as alíneas do permissivo legal, sustentando, em síntese, que descabe o depósito recursal quando não houver condenação em pecúnia. - .............................. DO VOTO - É inquestionável que houve condenação em pecúnia nos autos, como requerido em contestação (...), "in fine", e concedido pela MM. Junta "a quo". Todavia, não foi fixado o valor da condenação, o que se explica por tratar-se de valor indeterminado. Nesta hipótese, aplica-se o parágrafo 2º do art. 899, combinado com o art. 789, § 3º letra "d", ambos da Consolidação. Cálculo este já efetuado, (...), e ressaltado pelo d. Regional, (...). - Isto posto, não conheço do apelo. Proc. TST-RR-2.245/79, Julgado em 13-12-1979 Arquivo do Ementário Forense, TST/1059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que julga improcedente o inquérito e condena o autor no pagamento dos salários vencidos e vincendos, é de valor indeterminado, e, pois, para efeito de depósito recursal aplica-se o art. 789, § 3º, letra "d", combinado com o 899, § 2º,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2026-07-28T01:55:47.749Z</dcterms:created>
  <dcterms:modified xsi:type="dcterms:W3CDTF">2026-07-28T01:55:47.749Z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